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DAB0CB" w14:textId="26F0D361" w:rsidR="00B21914" w:rsidRDefault="00B21914">
      <w:pPr>
        <w:rPr>
          <w:rFonts w:ascii="Segoe UI" w:hAnsi="Segoe UI" w:cs="Segoe UI"/>
          <w:color w:val="242424"/>
          <w:sz w:val="23"/>
          <w:szCs w:val="23"/>
          <w:shd w:val="clear" w:color="auto" w:fill="FFFFFF"/>
        </w:rPr>
      </w:pPr>
      <w:r>
        <w:rPr>
          <w:rFonts w:ascii="Segoe UI" w:hAnsi="Segoe UI" w:cs="Segoe UI"/>
          <w:color w:val="242424"/>
          <w:sz w:val="23"/>
          <w:szCs w:val="23"/>
          <w:shd w:val="clear" w:color="auto" w:fill="FFFFFF"/>
        </w:rPr>
        <w:t>In New Jersey,</w:t>
      </w:r>
      <w:r w:rsidRPr="00B21914">
        <w:rPr>
          <w:rFonts w:ascii="Segoe UI" w:hAnsi="Segoe UI" w:cs="Segoe UI"/>
          <w:color w:val="242424"/>
          <w:sz w:val="23"/>
          <w:szCs w:val="23"/>
          <w:shd w:val="clear" w:color="auto" w:fill="FFFFFF"/>
        </w:rPr>
        <w:t xml:space="preserve"> the</w:t>
      </w:r>
      <w:r w:rsidRPr="00B21914">
        <w:rPr>
          <w:rFonts w:ascii="Segoe UI" w:hAnsi="Segoe UI" w:cs="Segoe UI"/>
          <w:b/>
          <w:bCs/>
          <w:color w:val="242424"/>
          <w:sz w:val="23"/>
          <w:szCs w:val="23"/>
          <w:shd w:val="clear" w:color="auto" w:fill="FFFFFF"/>
        </w:rPr>
        <w:t xml:space="preserve"> School Nurse</w:t>
      </w:r>
      <w:r w:rsidR="0037583A">
        <w:rPr>
          <w:rFonts w:ascii="Segoe UI" w:hAnsi="Segoe UI" w:cs="Segoe UI"/>
          <w:b/>
          <w:bCs/>
          <w:color w:val="242424"/>
          <w:sz w:val="23"/>
          <w:szCs w:val="23"/>
          <w:shd w:val="clear" w:color="auto" w:fill="FFFFFF"/>
        </w:rPr>
        <w:t xml:space="preserve"> Standard Certificate</w:t>
      </w:r>
      <w:r w:rsidRPr="00B21914">
        <w:rPr>
          <w:rFonts w:ascii="Segoe UI" w:hAnsi="Segoe UI" w:cs="Segoe UI"/>
          <w:b/>
          <w:bCs/>
          <w:color w:val="242424"/>
          <w:sz w:val="23"/>
          <w:szCs w:val="23"/>
          <w:shd w:val="clear" w:color="auto" w:fill="FFFFFF"/>
        </w:rPr>
        <w:t xml:space="preserve"> (NJDOE Endorsement Code: 3000)</w:t>
      </w:r>
      <w:r>
        <w:rPr>
          <w:rFonts w:ascii="Segoe UI" w:hAnsi="Segoe UI" w:cs="Segoe UI"/>
          <w:color w:val="242424"/>
          <w:sz w:val="23"/>
          <w:szCs w:val="23"/>
          <w:shd w:val="clear" w:color="auto" w:fill="FFFFFF"/>
        </w:rPr>
        <w:t xml:space="preserve"> and</w:t>
      </w:r>
      <w:r w:rsidRPr="00B21914">
        <w:rPr>
          <w:rFonts w:ascii="Segoe UI" w:hAnsi="Segoe UI" w:cs="Segoe UI"/>
          <w:b/>
          <w:bCs/>
          <w:color w:val="242424"/>
          <w:sz w:val="23"/>
          <w:szCs w:val="23"/>
          <w:shd w:val="clear" w:color="auto" w:fill="FFFFFF"/>
        </w:rPr>
        <w:t xml:space="preserve"> School Nurse</w:t>
      </w:r>
      <w:r w:rsidR="0037583A">
        <w:rPr>
          <w:rFonts w:ascii="Segoe UI" w:hAnsi="Segoe UI" w:cs="Segoe UI"/>
          <w:b/>
          <w:bCs/>
          <w:color w:val="242424"/>
          <w:sz w:val="23"/>
          <w:szCs w:val="23"/>
          <w:shd w:val="clear" w:color="auto" w:fill="FFFFFF"/>
        </w:rPr>
        <w:t xml:space="preserve">/Non-Instructional Standard Certificate </w:t>
      </w:r>
      <w:r w:rsidRPr="00B21914">
        <w:rPr>
          <w:rFonts w:ascii="Segoe UI" w:hAnsi="Segoe UI" w:cs="Segoe UI"/>
          <w:b/>
          <w:bCs/>
          <w:color w:val="242424"/>
          <w:sz w:val="23"/>
          <w:szCs w:val="23"/>
          <w:shd w:val="clear" w:color="auto" w:fill="FFFFFF"/>
        </w:rPr>
        <w:t>(NJDOE Endorsement Code: 3010)</w:t>
      </w:r>
      <w:r>
        <w:rPr>
          <w:rFonts w:ascii="Segoe UI" w:hAnsi="Segoe UI" w:cs="Segoe UI"/>
          <w:color w:val="242424"/>
          <w:sz w:val="23"/>
          <w:szCs w:val="23"/>
          <w:shd w:val="clear" w:color="auto" w:fill="FFFFFF"/>
        </w:rPr>
        <w:t xml:space="preserve"> are issued by the New Jersey Department of Education (NJDOE) and authorize registered nurses (RNs) to provide health services in public schools for grades preschool through 12. </w:t>
      </w:r>
      <w:r w:rsidRPr="002E484B">
        <w:rPr>
          <w:rFonts w:ascii="Segoe UI" w:hAnsi="Segoe UI" w:cs="Segoe UI"/>
          <w:color w:val="242424"/>
          <w:sz w:val="23"/>
          <w:szCs w:val="23"/>
          <w:highlight w:val="yellow"/>
          <w:shd w:val="clear" w:color="auto" w:fill="FFFFFF"/>
        </w:rPr>
        <w:t>The primary difference lies in the scope of responsibilities, particularly regarding teaching health education, and the educational requirements for each.</w:t>
      </w:r>
      <w:r>
        <w:rPr>
          <w:rFonts w:ascii="Segoe UI" w:hAnsi="Segoe UI" w:cs="Segoe UI"/>
          <w:color w:val="242424"/>
          <w:sz w:val="23"/>
          <w:szCs w:val="23"/>
          <w:shd w:val="clear" w:color="auto" w:fill="FFFFFF"/>
        </w:rPr>
        <w:t xml:space="preserve"> </w:t>
      </w:r>
    </w:p>
    <w:p w14:paraId="7C83F606" w14:textId="0DC8C1DC" w:rsidR="0037583A" w:rsidRPr="0037583A" w:rsidRDefault="00B21914" w:rsidP="0037583A">
      <w:pPr>
        <w:pStyle w:val="ListParagraph"/>
        <w:numPr>
          <w:ilvl w:val="0"/>
          <w:numId w:val="1"/>
        </w:numPr>
        <w:rPr>
          <w:rFonts w:ascii="Segoe UI" w:hAnsi="Segoe UI" w:cs="Segoe UI"/>
          <w:b/>
          <w:bCs/>
          <w:color w:val="242424"/>
          <w:sz w:val="23"/>
          <w:szCs w:val="23"/>
          <w:shd w:val="clear" w:color="auto" w:fill="FFFFFF"/>
        </w:rPr>
      </w:pPr>
      <w:r w:rsidRPr="0037583A">
        <w:rPr>
          <w:rFonts w:ascii="Segoe UI" w:hAnsi="Segoe UI" w:cs="Segoe UI"/>
          <w:b/>
          <w:bCs/>
          <w:color w:val="242424"/>
          <w:sz w:val="23"/>
          <w:szCs w:val="23"/>
          <w:shd w:val="clear" w:color="auto" w:fill="FFFFFF"/>
        </w:rPr>
        <w:t>Scope of Responsibilities</w:t>
      </w:r>
      <w:r w:rsidRPr="0037583A">
        <w:rPr>
          <w:rFonts w:ascii="Segoe UI" w:hAnsi="Segoe UI" w:cs="Segoe UI"/>
          <w:color w:val="242424"/>
          <w:sz w:val="23"/>
          <w:szCs w:val="23"/>
        </w:rPr>
        <w:br/>
      </w:r>
      <w:r w:rsidRPr="0037583A">
        <w:rPr>
          <w:rFonts w:ascii="Segoe UI" w:hAnsi="Segoe UI" w:cs="Segoe UI"/>
          <w:b/>
          <w:bCs/>
          <w:color w:val="242424"/>
          <w:sz w:val="23"/>
          <w:szCs w:val="23"/>
          <w:shd w:val="clear" w:color="auto" w:fill="FFFFFF"/>
        </w:rPr>
        <w:t>School Nurse</w:t>
      </w:r>
      <w:r w:rsidR="0037583A" w:rsidRPr="0037583A">
        <w:rPr>
          <w:rFonts w:ascii="Segoe UI" w:hAnsi="Segoe UI" w:cs="Segoe UI"/>
          <w:b/>
          <w:bCs/>
          <w:color w:val="242424"/>
          <w:sz w:val="23"/>
          <w:szCs w:val="23"/>
          <w:shd w:val="clear" w:color="auto" w:fill="FFFFFF"/>
        </w:rPr>
        <w:t xml:space="preserve"> Standar</w:t>
      </w:r>
      <w:r w:rsidR="00977084">
        <w:rPr>
          <w:rFonts w:ascii="Segoe UI" w:hAnsi="Segoe UI" w:cs="Segoe UI"/>
          <w:b/>
          <w:bCs/>
          <w:color w:val="242424"/>
          <w:sz w:val="23"/>
          <w:szCs w:val="23"/>
          <w:shd w:val="clear" w:color="auto" w:fill="FFFFFF"/>
        </w:rPr>
        <w:t>d</w:t>
      </w:r>
      <w:r w:rsidR="0037583A" w:rsidRPr="0037583A">
        <w:rPr>
          <w:rFonts w:ascii="Segoe UI" w:hAnsi="Segoe UI" w:cs="Segoe UI"/>
          <w:b/>
          <w:bCs/>
          <w:color w:val="242424"/>
          <w:sz w:val="23"/>
          <w:szCs w:val="23"/>
          <w:shd w:val="clear" w:color="auto" w:fill="FFFFFF"/>
        </w:rPr>
        <w:t xml:space="preserve"> Certificate</w:t>
      </w:r>
      <w:r w:rsidRPr="0037583A">
        <w:rPr>
          <w:rFonts w:ascii="Segoe UI" w:hAnsi="Segoe UI" w:cs="Segoe UI"/>
          <w:b/>
          <w:bCs/>
          <w:color w:val="242424"/>
          <w:sz w:val="23"/>
          <w:szCs w:val="23"/>
          <w:shd w:val="clear" w:color="auto" w:fill="FFFFFF"/>
        </w:rPr>
        <w:t xml:space="preserve"> (3000):</w:t>
      </w:r>
      <w:r w:rsidR="00977084">
        <w:rPr>
          <w:rFonts w:ascii="Segoe UI" w:hAnsi="Segoe UI" w:cs="Segoe UI"/>
          <w:b/>
          <w:bCs/>
          <w:color w:val="242424"/>
          <w:sz w:val="23"/>
          <w:szCs w:val="23"/>
          <w:shd w:val="clear" w:color="auto" w:fill="FFFFFF"/>
        </w:rPr>
        <w:t xml:space="preserve"> (aka Instructional certificate)</w:t>
      </w:r>
      <w:r w:rsidRPr="0037583A">
        <w:rPr>
          <w:rFonts w:ascii="Segoe UI" w:hAnsi="Segoe UI" w:cs="Segoe UI"/>
          <w:color w:val="242424"/>
          <w:sz w:val="23"/>
          <w:szCs w:val="23"/>
        </w:rPr>
        <w:br/>
      </w:r>
      <w:r w:rsidRPr="0037583A">
        <w:rPr>
          <w:rFonts w:ascii="Segoe UI" w:hAnsi="Segoe UI" w:cs="Segoe UI"/>
          <w:color w:val="242424"/>
          <w:sz w:val="23"/>
          <w:szCs w:val="23"/>
          <w:shd w:val="clear" w:color="auto" w:fill="FFFFFF"/>
        </w:rPr>
        <w:t>Authorized to perform nursing services in public schools, such as administering medications, conducting health screenings, managing student health records, and addressing acute and chronic health needs.</w:t>
      </w:r>
      <w:r w:rsidRPr="0037583A">
        <w:rPr>
          <w:rFonts w:ascii="Segoe UI" w:hAnsi="Segoe UI" w:cs="Segoe UI"/>
          <w:color w:val="242424"/>
          <w:sz w:val="23"/>
          <w:szCs w:val="23"/>
        </w:rPr>
        <w:br/>
      </w:r>
      <w:r w:rsidRPr="00D15AF8">
        <w:rPr>
          <w:rFonts w:ascii="Segoe UI" w:hAnsi="Segoe UI" w:cs="Segoe UI"/>
          <w:color w:val="242424"/>
          <w:sz w:val="23"/>
          <w:szCs w:val="23"/>
          <w:highlight w:val="yellow"/>
          <w:shd w:val="clear" w:color="auto" w:fill="FFFFFF"/>
        </w:rPr>
        <w:t>Authorized to teach health education in public schools for grades preschool through 12.</w:t>
      </w:r>
      <w:r w:rsidRPr="0037583A">
        <w:rPr>
          <w:rFonts w:ascii="Segoe UI" w:hAnsi="Segoe UI" w:cs="Segoe UI"/>
          <w:color w:val="242424"/>
          <w:sz w:val="23"/>
          <w:szCs w:val="23"/>
          <w:shd w:val="clear" w:color="auto" w:fill="FFFFFF"/>
        </w:rPr>
        <w:t xml:space="preserve"> This includes delivering classroom instruction on health-related topics (e.g., nutrition, substance abuse prevention, or wellness).</w:t>
      </w:r>
      <w:r w:rsidRPr="0037583A">
        <w:rPr>
          <w:rFonts w:ascii="Segoe UI" w:hAnsi="Segoe UI" w:cs="Segoe UI"/>
          <w:color w:val="242424"/>
          <w:sz w:val="23"/>
          <w:szCs w:val="23"/>
        </w:rPr>
        <w:br/>
      </w:r>
      <w:r w:rsidRPr="0037583A">
        <w:rPr>
          <w:rFonts w:ascii="Segoe UI" w:hAnsi="Segoe UI" w:cs="Segoe UI"/>
          <w:color w:val="242424"/>
          <w:sz w:val="23"/>
          <w:szCs w:val="23"/>
          <w:shd w:val="clear" w:color="auto" w:fill="FFFFFF"/>
        </w:rPr>
        <w:t>Suitable for nurses who want to combine clinical practice with teaching responsibilities in a school setting.</w:t>
      </w:r>
      <w:r w:rsidRPr="0037583A">
        <w:rPr>
          <w:rFonts w:ascii="Segoe UI" w:hAnsi="Segoe UI" w:cs="Segoe UI"/>
          <w:color w:val="242424"/>
          <w:sz w:val="23"/>
          <w:szCs w:val="23"/>
        </w:rPr>
        <w:br/>
      </w:r>
      <w:r w:rsidRPr="0037583A">
        <w:rPr>
          <w:rFonts w:ascii="Segoe UI" w:hAnsi="Segoe UI" w:cs="Segoe UI"/>
          <w:b/>
          <w:bCs/>
          <w:color w:val="242424"/>
          <w:sz w:val="23"/>
          <w:szCs w:val="23"/>
          <w:shd w:val="clear" w:color="auto" w:fill="FFFFFF"/>
        </w:rPr>
        <w:t>School Nurse</w:t>
      </w:r>
      <w:r w:rsidR="0037583A" w:rsidRPr="0037583A">
        <w:rPr>
          <w:rFonts w:ascii="Segoe UI" w:hAnsi="Segoe UI" w:cs="Segoe UI"/>
          <w:b/>
          <w:bCs/>
          <w:color w:val="242424"/>
          <w:sz w:val="23"/>
          <w:szCs w:val="23"/>
          <w:shd w:val="clear" w:color="auto" w:fill="FFFFFF"/>
        </w:rPr>
        <w:t>/Non-Instructional Standard Certificate</w:t>
      </w:r>
      <w:r w:rsidRPr="0037583A">
        <w:rPr>
          <w:rFonts w:ascii="Segoe UI" w:hAnsi="Segoe UI" w:cs="Segoe UI"/>
          <w:b/>
          <w:bCs/>
          <w:color w:val="242424"/>
          <w:sz w:val="23"/>
          <w:szCs w:val="23"/>
          <w:shd w:val="clear" w:color="auto" w:fill="FFFFFF"/>
        </w:rPr>
        <w:t xml:space="preserve"> (3010):</w:t>
      </w:r>
      <w:r w:rsidRPr="0037583A">
        <w:rPr>
          <w:rFonts w:ascii="Segoe UI" w:hAnsi="Segoe UI" w:cs="Segoe UI"/>
          <w:color w:val="242424"/>
          <w:sz w:val="23"/>
          <w:szCs w:val="23"/>
        </w:rPr>
        <w:br/>
      </w:r>
      <w:r w:rsidRPr="0037583A">
        <w:rPr>
          <w:rFonts w:ascii="Segoe UI" w:hAnsi="Segoe UI" w:cs="Segoe UI"/>
          <w:color w:val="242424"/>
          <w:sz w:val="23"/>
          <w:szCs w:val="23"/>
          <w:shd w:val="clear" w:color="auto" w:fill="FFFFFF"/>
        </w:rPr>
        <w:t>Authorized to perform nursing services in public schools, identical to the instructional role, including health assessments, emergency care, and collaboration with school staff to support student health.</w:t>
      </w:r>
      <w:r w:rsidRPr="0037583A">
        <w:rPr>
          <w:rFonts w:ascii="Segoe UI" w:hAnsi="Segoe UI" w:cs="Segoe UI"/>
          <w:color w:val="242424"/>
          <w:sz w:val="23"/>
          <w:szCs w:val="23"/>
        </w:rPr>
        <w:br/>
      </w:r>
      <w:r w:rsidRPr="00AC04A4">
        <w:rPr>
          <w:rFonts w:ascii="Segoe UI" w:hAnsi="Segoe UI" w:cs="Segoe UI"/>
          <w:color w:val="242424"/>
          <w:sz w:val="23"/>
          <w:szCs w:val="23"/>
          <w:highlight w:val="yellow"/>
          <w:shd w:val="clear" w:color="auto" w:fill="FFFFFF"/>
        </w:rPr>
        <w:t>Not authorized to teach health education in a classroom setting. The role focuses solely on providing health services and managing the school health office.</w:t>
      </w:r>
      <w:r w:rsidRPr="0037583A">
        <w:rPr>
          <w:rFonts w:ascii="Segoe UI" w:hAnsi="Segoe UI" w:cs="Segoe UI"/>
          <w:color w:val="242424"/>
          <w:sz w:val="23"/>
          <w:szCs w:val="23"/>
        </w:rPr>
        <w:br/>
      </w:r>
      <w:r w:rsidRPr="0037583A">
        <w:rPr>
          <w:rFonts w:ascii="Segoe UI" w:hAnsi="Segoe UI" w:cs="Segoe UI"/>
          <w:color w:val="242424"/>
          <w:sz w:val="23"/>
          <w:szCs w:val="23"/>
          <w:shd w:val="clear" w:color="auto" w:fill="FFFFFF"/>
        </w:rPr>
        <w:t>Ideal for nurses who prefer to focus exclusively on clinical duties without teaching responsibilities.</w:t>
      </w:r>
      <w:r w:rsidRPr="0037583A">
        <w:rPr>
          <w:rFonts w:ascii="Segoe UI" w:hAnsi="Segoe UI" w:cs="Segoe UI"/>
          <w:color w:val="242424"/>
          <w:sz w:val="23"/>
          <w:szCs w:val="23"/>
        </w:rPr>
        <w:br/>
      </w:r>
      <w:r w:rsidRPr="0037583A">
        <w:rPr>
          <w:rFonts w:ascii="Segoe UI" w:hAnsi="Segoe UI" w:cs="Segoe UI"/>
          <w:b/>
          <w:bCs/>
          <w:color w:val="242424"/>
          <w:sz w:val="23"/>
          <w:szCs w:val="23"/>
          <w:shd w:val="clear" w:color="auto" w:fill="FFFFFF"/>
        </w:rPr>
        <w:t>2. Educational Requirements</w:t>
      </w:r>
      <w:r w:rsidRPr="0037583A">
        <w:rPr>
          <w:rFonts w:ascii="Segoe UI" w:hAnsi="Segoe UI" w:cs="Segoe UI"/>
          <w:color w:val="242424"/>
          <w:sz w:val="23"/>
          <w:szCs w:val="23"/>
        </w:rPr>
        <w:br/>
      </w:r>
      <w:r w:rsidRPr="0037583A">
        <w:rPr>
          <w:rFonts w:ascii="Segoe UI" w:hAnsi="Segoe UI" w:cs="Segoe UI"/>
          <w:color w:val="242424"/>
          <w:sz w:val="23"/>
          <w:szCs w:val="23"/>
          <w:shd w:val="clear" w:color="auto" w:fill="FFFFFF"/>
        </w:rPr>
        <w:t>Both certifications require a valid New Jersey Registered Nurse (RN) license issued by the New Jersey State Board of Nursing and current Cardiopulmonary Resuscitation (CPR) and Automated External Defibrillator (AED) certifications from approved providers (e.g., American Heart Association, American Red Cross, or National Safety Council). However, the academic coursework differs:</w:t>
      </w:r>
      <w:r w:rsidRPr="0037583A">
        <w:rPr>
          <w:rFonts w:ascii="Segoe UI" w:hAnsi="Segoe UI" w:cs="Segoe UI"/>
          <w:color w:val="242424"/>
          <w:sz w:val="23"/>
          <w:szCs w:val="23"/>
        </w:rPr>
        <w:br/>
      </w:r>
      <w:r w:rsidRPr="0037583A">
        <w:rPr>
          <w:rFonts w:ascii="Segoe UI" w:hAnsi="Segoe UI" w:cs="Segoe UI"/>
          <w:b/>
          <w:bCs/>
          <w:color w:val="242424"/>
          <w:sz w:val="23"/>
          <w:szCs w:val="23"/>
          <w:shd w:val="clear" w:color="auto" w:fill="FFFFFF"/>
        </w:rPr>
        <w:t xml:space="preserve">School Nurse </w:t>
      </w:r>
      <w:r w:rsidR="0037583A" w:rsidRPr="0037583A">
        <w:rPr>
          <w:rFonts w:ascii="Segoe UI" w:hAnsi="Segoe UI" w:cs="Segoe UI"/>
          <w:b/>
          <w:bCs/>
          <w:color w:val="242424"/>
          <w:sz w:val="23"/>
          <w:szCs w:val="23"/>
          <w:shd w:val="clear" w:color="auto" w:fill="FFFFFF"/>
        </w:rPr>
        <w:t>Standard Certificate (</w:t>
      </w:r>
      <w:r w:rsidRPr="0037583A">
        <w:rPr>
          <w:rFonts w:ascii="Segoe UI" w:hAnsi="Segoe UI" w:cs="Segoe UI"/>
          <w:b/>
          <w:bCs/>
          <w:color w:val="242424"/>
          <w:sz w:val="23"/>
          <w:szCs w:val="23"/>
          <w:shd w:val="clear" w:color="auto" w:fill="FFFFFF"/>
        </w:rPr>
        <w:t>3000):</w:t>
      </w:r>
      <w:r w:rsidR="00AE1F59">
        <w:rPr>
          <w:rFonts w:ascii="Segoe UI" w:hAnsi="Segoe UI" w:cs="Segoe UI"/>
          <w:b/>
          <w:bCs/>
          <w:color w:val="242424"/>
          <w:sz w:val="23"/>
          <w:szCs w:val="23"/>
          <w:shd w:val="clear" w:color="auto" w:fill="FFFFFF"/>
        </w:rPr>
        <w:t xml:space="preserve"> (Instructional)</w:t>
      </w:r>
    </w:p>
    <w:p w14:paraId="7A01309E" w14:textId="290537BE" w:rsidR="00C63D68" w:rsidRDefault="00C63D68" w:rsidP="0037583A">
      <w:pPr>
        <w:pStyle w:val="ListParagraph"/>
        <w:rPr>
          <w:rFonts w:ascii="Segoe UI" w:hAnsi="Segoe UI" w:cs="Segoe UI"/>
          <w:color w:val="242424"/>
          <w:sz w:val="23"/>
          <w:szCs w:val="23"/>
        </w:rPr>
      </w:pPr>
      <w:hyperlink r:id="rId5" w:history="1">
        <w:r w:rsidRPr="00B26252">
          <w:rPr>
            <w:rStyle w:val="Hyperlink"/>
            <w:rFonts w:ascii="Segoe UI" w:hAnsi="Segoe UI" w:cs="Segoe UI"/>
            <w:sz w:val="23"/>
            <w:szCs w:val="23"/>
          </w:rPr>
          <w:t>https://www.nj.gov/education/certification/edsrvs/endorsementsedsrvs/3000S.shtml</w:t>
        </w:r>
      </w:hyperlink>
    </w:p>
    <w:p w14:paraId="16B8EF79" w14:textId="77777777" w:rsidR="005F5E9A" w:rsidRDefault="00B21914" w:rsidP="0037583A">
      <w:pPr>
        <w:pStyle w:val="ListParagraph"/>
        <w:rPr>
          <w:rFonts w:ascii="Segoe UI" w:hAnsi="Segoe UI" w:cs="Segoe UI"/>
          <w:b/>
          <w:bCs/>
          <w:color w:val="242424"/>
          <w:sz w:val="23"/>
          <w:szCs w:val="23"/>
          <w:shd w:val="clear" w:color="auto" w:fill="FFFFFF"/>
        </w:rPr>
      </w:pPr>
      <w:r w:rsidRPr="0037583A">
        <w:rPr>
          <w:rFonts w:ascii="Segoe UI" w:hAnsi="Segoe UI" w:cs="Segoe UI"/>
          <w:color w:val="242424"/>
          <w:sz w:val="23"/>
          <w:szCs w:val="23"/>
        </w:rPr>
        <w:br/>
      </w:r>
      <w:r w:rsidRPr="0037583A">
        <w:rPr>
          <w:rFonts w:ascii="Segoe UI" w:hAnsi="Segoe UI" w:cs="Segoe UI"/>
          <w:color w:val="242424"/>
          <w:sz w:val="23"/>
          <w:szCs w:val="23"/>
          <w:shd w:val="clear" w:color="auto" w:fill="FFFFFF"/>
        </w:rPr>
        <w:t>Requires a minimum of 21 semester-hour credits at an accredited college or university, including:</w:t>
      </w:r>
      <w:r w:rsidRPr="0037583A">
        <w:rPr>
          <w:rFonts w:ascii="Segoe UI" w:hAnsi="Segoe UI" w:cs="Segoe UI"/>
          <w:color w:val="242424"/>
          <w:sz w:val="23"/>
          <w:szCs w:val="23"/>
        </w:rPr>
        <w:br/>
      </w:r>
      <w:r w:rsidRPr="0037583A">
        <w:rPr>
          <w:rFonts w:ascii="Segoe UI" w:hAnsi="Segoe UI" w:cs="Segoe UI"/>
          <w:color w:val="242424"/>
          <w:sz w:val="23"/>
          <w:szCs w:val="23"/>
          <w:shd w:val="clear" w:color="auto" w:fill="FFFFFF"/>
        </w:rPr>
        <w:t>At least 6 semester-hour credits in school nursing, covering topics such as school health services, physical assessments, organization and administration of school health programs, and clinical experience in a school nurse office.</w:t>
      </w:r>
      <w:r w:rsidRPr="0037583A">
        <w:rPr>
          <w:rFonts w:ascii="Segoe UI" w:hAnsi="Segoe UI" w:cs="Segoe UI"/>
          <w:color w:val="242424"/>
          <w:sz w:val="23"/>
          <w:szCs w:val="23"/>
        </w:rPr>
        <w:br/>
      </w:r>
      <w:r w:rsidRPr="0037583A">
        <w:rPr>
          <w:rFonts w:ascii="Segoe UI" w:hAnsi="Segoe UI" w:cs="Segoe UI"/>
          <w:color w:val="242424"/>
          <w:sz w:val="23"/>
          <w:szCs w:val="23"/>
          <w:shd w:val="clear" w:color="auto" w:fill="FFFFFF"/>
        </w:rPr>
        <w:t>Additional coursework in areas like substance abuse, students with special needs, school law and policy, and community health.</w:t>
      </w:r>
      <w:r w:rsidRPr="0037583A">
        <w:rPr>
          <w:rFonts w:ascii="Segoe UI" w:hAnsi="Segoe UI" w:cs="Segoe UI"/>
          <w:color w:val="242424"/>
          <w:sz w:val="23"/>
          <w:szCs w:val="23"/>
        </w:rPr>
        <w:br/>
      </w:r>
      <w:r w:rsidRPr="0037583A">
        <w:rPr>
          <w:rFonts w:ascii="Segoe UI" w:hAnsi="Segoe UI" w:cs="Segoe UI"/>
          <w:color w:val="242424"/>
          <w:sz w:val="23"/>
          <w:szCs w:val="23"/>
          <w:shd w:val="clear" w:color="auto" w:fill="FFFFFF"/>
        </w:rPr>
        <w:t>Specific courses in health education pedagogy to prepare for teaching health in a classroom setting.</w:t>
      </w:r>
      <w:r w:rsidRPr="0037583A">
        <w:rPr>
          <w:rFonts w:ascii="Segoe UI" w:hAnsi="Segoe UI" w:cs="Segoe UI"/>
          <w:color w:val="242424"/>
          <w:sz w:val="23"/>
          <w:szCs w:val="23"/>
        </w:rPr>
        <w:br/>
      </w:r>
      <w:r w:rsidRPr="0037583A">
        <w:rPr>
          <w:rFonts w:ascii="Segoe UI" w:hAnsi="Segoe UI" w:cs="Segoe UI"/>
          <w:color w:val="242424"/>
          <w:sz w:val="23"/>
          <w:szCs w:val="23"/>
          <w:shd w:val="clear" w:color="auto" w:fill="FFFFFF"/>
        </w:rPr>
        <w:lastRenderedPageBreak/>
        <w:t>Includes a classroom-based instructional experience to develop teaching skills.</w:t>
      </w:r>
      <w:r w:rsidRPr="0037583A">
        <w:rPr>
          <w:rFonts w:ascii="Segoe UI" w:hAnsi="Segoe UI" w:cs="Segoe UI"/>
          <w:color w:val="242424"/>
          <w:sz w:val="23"/>
          <w:szCs w:val="23"/>
        </w:rPr>
        <w:br/>
      </w:r>
      <w:r w:rsidRPr="0037583A">
        <w:rPr>
          <w:rFonts w:ascii="Segoe UI" w:hAnsi="Segoe UI" w:cs="Segoe UI"/>
          <w:b/>
          <w:bCs/>
          <w:color w:val="242424"/>
          <w:sz w:val="23"/>
          <w:szCs w:val="23"/>
          <w:shd w:val="clear" w:color="auto" w:fill="FFFFFF"/>
        </w:rPr>
        <w:t>School Nurse</w:t>
      </w:r>
      <w:r w:rsidR="005F5E9A">
        <w:rPr>
          <w:rFonts w:ascii="Segoe UI" w:hAnsi="Segoe UI" w:cs="Segoe UI"/>
          <w:b/>
          <w:bCs/>
          <w:color w:val="242424"/>
          <w:sz w:val="23"/>
          <w:szCs w:val="23"/>
          <w:shd w:val="clear" w:color="auto" w:fill="FFFFFF"/>
        </w:rPr>
        <w:t xml:space="preserve"> Non-Instructional Standard Certificate</w:t>
      </w:r>
      <w:r w:rsidRPr="0037583A">
        <w:rPr>
          <w:rFonts w:ascii="Segoe UI" w:hAnsi="Segoe UI" w:cs="Segoe UI"/>
          <w:b/>
          <w:bCs/>
          <w:color w:val="242424"/>
          <w:sz w:val="23"/>
          <w:szCs w:val="23"/>
          <w:shd w:val="clear" w:color="auto" w:fill="FFFFFF"/>
        </w:rPr>
        <w:t xml:space="preserve"> (3010):</w:t>
      </w:r>
    </w:p>
    <w:p w14:paraId="3312666F" w14:textId="1264A89B" w:rsidR="00FC0E9B" w:rsidRDefault="00FC0E9B" w:rsidP="0037583A">
      <w:pPr>
        <w:pStyle w:val="ListParagraph"/>
        <w:rPr>
          <w:rFonts w:ascii="Segoe UI" w:hAnsi="Segoe UI" w:cs="Segoe UI"/>
          <w:color w:val="242424"/>
          <w:sz w:val="23"/>
          <w:szCs w:val="23"/>
        </w:rPr>
      </w:pPr>
      <w:hyperlink r:id="rId6" w:history="1">
        <w:r w:rsidRPr="00B26252">
          <w:rPr>
            <w:rStyle w:val="Hyperlink"/>
            <w:rFonts w:ascii="Segoe UI" w:hAnsi="Segoe UI" w:cs="Segoe UI"/>
            <w:sz w:val="23"/>
            <w:szCs w:val="23"/>
          </w:rPr>
          <w:t>https://www.nj.gov/education/certification/edsrvs/endorsementsedsrvs/3010S.shtml</w:t>
        </w:r>
      </w:hyperlink>
    </w:p>
    <w:p w14:paraId="741E7F48" w14:textId="376BE011" w:rsidR="00505B40" w:rsidRDefault="00B21914" w:rsidP="0037583A">
      <w:pPr>
        <w:pStyle w:val="ListParagraph"/>
      </w:pPr>
      <w:r w:rsidRPr="0037583A">
        <w:rPr>
          <w:rFonts w:ascii="Segoe UI" w:hAnsi="Segoe UI" w:cs="Segoe UI"/>
          <w:color w:val="242424"/>
          <w:sz w:val="23"/>
          <w:szCs w:val="23"/>
        </w:rPr>
        <w:br/>
      </w:r>
      <w:r w:rsidRPr="0037583A">
        <w:rPr>
          <w:rFonts w:ascii="Segoe UI" w:hAnsi="Segoe UI" w:cs="Segoe UI"/>
          <w:color w:val="242424"/>
          <w:sz w:val="23"/>
          <w:szCs w:val="23"/>
          <w:shd w:val="clear" w:color="auto" w:fill="FFFFFF"/>
        </w:rPr>
        <w:t>Requires a minimum of 15 semester-hour credits at an accredited college or university, including:</w:t>
      </w:r>
      <w:r w:rsidRPr="0037583A">
        <w:rPr>
          <w:rFonts w:ascii="Segoe UI" w:hAnsi="Segoe UI" w:cs="Segoe UI"/>
          <w:color w:val="242424"/>
          <w:sz w:val="23"/>
          <w:szCs w:val="23"/>
        </w:rPr>
        <w:br/>
      </w:r>
      <w:r w:rsidRPr="0037583A">
        <w:rPr>
          <w:rFonts w:ascii="Segoe UI" w:hAnsi="Segoe UI" w:cs="Segoe UI"/>
          <w:color w:val="242424"/>
          <w:sz w:val="23"/>
          <w:szCs w:val="23"/>
          <w:shd w:val="clear" w:color="auto" w:fill="FFFFFF"/>
        </w:rPr>
        <w:t>At least 6 semester-hour credits in school nursing, covering the same topics as the instructional certification (school health services, physical assessments, organization and administration of school health programs, and clinical experience).</w:t>
      </w:r>
      <w:r w:rsidRPr="0037583A">
        <w:rPr>
          <w:rFonts w:ascii="Segoe UI" w:hAnsi="Segoe UI" w:cs="Segoe UI"/>
          <w:color w:val="242424"/>
          <w:sz w:val="23"/>
          <w:szCs w:val="23"/>
        </w:rPr>
        <w:br/>
      </w:r>
      <w:r w:rsidRPr="0037583A">
        <w:rPr>
          <w:rFonts w:ascii="Segoe UI" w:hAnsi="Segoe UI" w:cs="Segoe UI"/>
          <w:color w:val="242424"/>
          <w:sz w:val="23"/>
          <w:szCs w:val="23"/>
          <w:shd w:val="clear" w:color="auto" w:fill="FFFFFF"/>
        </w:rPr>
        <w:t xml:space="preserve">Includes a practicum component </w:t>
      </w:r>
      <w:r w:rsidR="00B86212">
        <w:rPr>
          <w:rFonts w:ascii="Segoe UI" w:hAnsi="Segoe UI" w:cs="Segoe UI"/>
          <w:color w:val="242424"/>
          <w:sz w:val="23"/>
          <w:szCs w:val="23"/>
          <w:shd w:val="clear" w:color="auto" w:fill="FFFFFF"/>
        </w:rPr>
        <w:t xml:space="preserve">which can often be completed at the </w:t>
      </w:r>
      <w:r w:rsidRPr="0037583A">
        <w:rPr>
          <w:rFonts w:ascii="Segoe UI" w:hAnsi="Segoe UI" w:cs="Segoe UI"/>
          <w:color w:val="242424"/>
          <w:sz w:val="23"/>
          <w:szCs w:val="23"/>
          <w:shd w:val="clear" w:color="auto" w:fill="FFFFFF"/>
        </w:rPr>
        <w:t>nurse’s current school workplace if employed as a school nurse.</w:t>
      </w:r>
      <w:r w:rsidRPr="0037583A">
        <w:rPr>
          <w:rFonts w:ascii="Segoe UI" w:hAnsi="Segoe UI" w:cs="Segoe UI"/>
          <w:color w:val="242424"/>
          <w:sz w:val="23"/>
          <w:szCs w:val="23"/>
        </w:rPr>
        <w:br/>
      </w:r>
      <w:r w:rsidRPr="0037583A">
        <w:rPr>
          <w:rFonts w:ascii="Segoe UI" w:hAnsi="Segoe UI" w:cs="Segoe UI"/>
          <w:color w:val="242424"/>
          <w:sz w:val="23"/>
          <w:szCs w:val="23"/>
          <w:shd w:val="clear" w:color="auto" w:fill="FFFFFF"/>
        </w:rPr>
        <w:t xml:space="preserve">Does not require </w:t>
      </w:r>
      <w:r w:rsidR="00C82E35">
        <w:rPr>
          <w:rFonts w:ascii="Segoe UI" w:hAnsi="Segoe UI" w:cs="Segoe UI"/>
          <w:color w:val="242424"/>
          <w:sz w:val="23"/>
          <w:szCs w:val="23"/>
          <w:shd w:val="clear" w:color="auto" w:fill="FFFFFF"/>
        </w:rPr>
        <w:t>SNUR</w:t>
      </w:r>
      <w:r w:rsidR="00B002E3">
        <w:rPr>
          <w:rFonts w:ascii="Segoe UI" w:hAnsi="Segoe UI" w:cs="Segoe UI"/>
          <w:color w:val="242424"/>
          <w:sz w:val="23"/>
          <w:szCs w:val="23"/>
          <w:shd w:val="clear" w:color="auto" w:fill="FFFFFF"/>
        </w:rPr>
        <w:t>92430</w:t>
      </w:r>
      <w:r w:rsidR="00A00DDA">
        <w:rPr>
          <w:rFonts w:ascii="Segoe UI" w:hAnsi="Segoe UI" w:cs="Segoe UI"/>
          <w:color w:val="242424"/>
          <w:sz w:val="23"/>
          <w:szCs w:val="23"/>
          <w:shd w:val="clear" w:color="auto" w:fill="FFFFFF"/>
        </w:rPr>
        <w:t xml:space="preserve"> or SNUR92445</w:t>
      </w:r>
      <w:r w:rsidR="00DF51E8">
        <w:rPr>
          <w:rFonts w:ascii="Segoe UI" w:hAnsi="Segoe UI" w:cs="Segoe UI"/>
          <w:color w:val="242424"/>
          <w:sz w:val="23"/>
          <w:szCs w:val="23"/>
          <w:shd w:val="clear" w:color="auto" w:fill="FFFFFF"/>
        </w:rPr>
        <w:t>, which are the courses directly</w:t>
      </w:r>
      <w:r w:rsidR="00B002E3">
        <w:rPr>
          <w:rFonts w:ascii="Segoe UI" w:hAnsi="Segoe UI" w:cs="Segoe UI"/>
          <w:color w:val="242424"/>
          <w:sz w:val="23"/>
          <w:szCs w:val="23"/>
          <w:shd w:val="clear" w:color="auto" w:fill="FFFFFF"/>
        </w:rPr>
        <w:t xml:space="preserve"> </w:t>
      </w:r>
      <w:r w:rsidRPr="0037583A">
        <w:rPr>
          <w:rFonts w:ascii="Segoe UI" w:hAnsi="Segoe UI" w:cs="Segoe UI"/>
          <w:color w:val="242424"/>
          <w:sz w:val="23"/>
          <w:szCs w:val="23"/>
          <w:shd w:val="clear" w:color="auto" w:fill="FFFFFF"/>
        </w:rPr>
        <w:t>related to teaching health educati</w:t>
      </w:r>
      <w:r w:rsidR="00D15AF8">
        <w:rPr>
          <w:rFonts w:ascii="Segoe UI" w:hAnsi="Segoe UI" w:cs="Segoe UI"/>
          <w:color w:val="242424"/>
          <w:sz w:val="23"/>
          <w:szCs w:val="23"/>
          <w:shd w:val="clear" w:color="auto" w:fill="FFFFFF"/>
        </w:rPr>
        <w:t>on</w:t>
      </w:r>
      <w:r w:rsidRPr="0037583A">
        <w:rPr>
          <w:rFonts w:ascii="Segoe UI" w:hAnsi="Segoe UI" w:cs="Segoe UI"/>
          <w:color w:val="242424"/>
          <w:sz w:val="23"/>
          <w:szCs w:val="23"/>
        </w:rPr>
        <w:br/>
      </w:r>
      <w:r w:rsidR="002471BD" w:rsidRPr="002471BD">
        <w:rPr>
          <w:rFonts w:ascii="Segoe UI" w:hAnsi="Segoe UI" w:cs="Segoe UI"/>
          <w:b/>
          <w:bCs/>
          <w:color w:val="242424"/>
          <w:sz w:val="23"/>
          <w:szCs w:val="23"/>
          <w:shd w:val="clear" w:color="auto" w:fill="FFFFFF"/>
        </w:rPr>
        <w:t>3.</w:t>
      </w:r>
      <w:r w:rsidRPr="0037583A">
        <w:rPr>
          <w:rFonts w:ascii="Segoe UI" w:hAnsi="Segoe UI" w:cs="Segoe UI"/>
          <w:color w:val="242424"/>
          <w:sz w:val="23"/>
          <w:szCs w:val="23"/>
          <w:shd w:val="clear" w:color="auto" w:fill="FFFFFF"/>
        </w:rPr>
        <w:t xml:space="preserve"> </w:t>
      </w:r>
      <w:r w:rsidRPr="002471BD">
        <w:rPr>
          <w:rFonts w:ascii="Segoe UI" w:hAnsi="Segoe UI" w:cs="Segoe UI"/>
          <w:b/>
          <w:bCs/>
          <w:color w:val="242424"/>
          <w:sz w:val="23"/>
          <w:szCs w:val="23"/>
          <w:shd w:val="clear" w:color="auto" w:fill="FFFFFF"/>
        </w:rPr>
        <w:t>Certification Process</w:t>
      </w:r>
      <w:r w:rsidRPr="0037583A">
        <w:rPr>
          <w:rFonts w:ascii="Segoe UI" w:hAnsi="Segoe UI" w:cs="Segoe UI"/>
          <w:color w:val="242424"/>
          <w:sz w:val="23"/>
          <w:szCs w:val="23"/>
        </w:rPr>
        <w:br/>
      </w:r>
      <w:r w:rsidRPr="0037583A">
        <w:rPr>
          <w:rFonts w:ascii="Segoe UI" w:hAnsi="Segoe UI" w:cs="Segoe UI"/>
          <w:color w:val="242424"/>
          <w:sz w:val="23"/>
          <w:szCs w:val="23"/>
          <w:shd w:val="clear" w:color="auto" w:fill="FFFFFF"/>
        </w:rPr>
        <w:t>Both certifications are issued by the NJDOE upon completion of an approved program and meeting all requirements.</w:t>
      </w:r>
      <w:r w:rsidRPr="0037583A">
        <w:rPr>
          <w:rFonts w:ascii="Segoe UI" w:hAnsi="Segoe UI" w:cs="Segoe UI"/>
          <w:color w:val="242424"/>
          <w:sz w:val="23"/>
          <w:szCs w:val="23"/>
        </w:rPr>
        <w:br/>
      </w:r>
      <w:r w:rsidRPr="0037583A">
        <w:rPr>
          <w:rFonts w:ascii="Segoe UI" w:hAnsi="Segoe UI" w:cs="Segoe UI"/>
          <w:color w:val="242424"/>
          <w:sz w:val="23"/>
          <w:szCs w:val="23"/>
          <w:shd w:val="clear" w:color="auto" w:fill="FFFFFF"/>
        </w:rPr>
        <w:t>Practicum hours for both certifications can often be completed at the nurse’s current school workplace, providing flexibility for full-time nurses.</w:t>
      </w:r>
      <w:r w:rsidRPr="0037583A">
        <w:rPr>
          <w:rFonts w:ascii="Segoe UI" w:hAnsi="Segoe UI" w:cs="Segoe UI"/>
          <w:color w:val="242424"/>
          <w:sz w:val="23"/>
          <w:szCs w:val="23"/>
        </w:rPr>
        <w:br/>
      </w:r>
      <w:r w:rsidR="00B54600" w:rsidRPr="00B54600">
        <w:rPr>
          <w:rFonts w:ascii="Segoe UI" w:hAnsi="Segoe UI" w:cs="Segoe UI"/>
          <w:b/>
          <w:bCs/>
          <w:color w:val="242424"/>
          <w:sz w:val="23"/>
          <w:szCs w:val="23"/>
          <w:shd w:val="clear" w:color="auto" w:fill="FFFFFF"/>
        </w:rPr>
        <w:t xml:space="preserve">4. </w:t>
      </w:r>
      <w:r w:rsidRPr="00B54600">
        <w:rPr>
          <w:rFonts w:ascii="Segoe UI" w:hAnsi="Segoe UI" w:cs="Segoe UI"/>
          <w:b/>
          <w:bCs/>
          <w:color w:val="242424"/>
          <w:sz w:val="23"/>
          <w:szCs w:val="23"/>
          <w:shd w:val="clear" w:color="auto" w:fill="FFFFFF"/>
        </w:rPr>
        <w:t>Employment Implications</w:t>
      </w:r>
      <w:r w:rsidRPr="0037583A">
        <w:rPr>
          <w:rFonts w:ascii="Segoe UI" w:hAnsi="Segoe UI" w:cs="Segoe UI"/>
          <w:color w:val="242424"/>
          <w:sz w:val="23"/>
          <w:szCs w:val="23"/>
        </w:rPr>
        <w:br/>
      </w:r>
      <w:r w:rsidR="00B54600" w:rsidRPr="00537F53">
        <w:rPr>
          <w:rFonts w:ascii="Segoe UI" w:hAnsi="Segoe UI" w:cs="Segoe UI"/>
          <w:b/>
          <w:bCs/>
          <w:color w:val="242424"/>
          <w:sz w:val="23"/>
          <w:szCs w:val="23"/>
          <w:shd w:val="clear" w:color="auto" w:fill="FFFFFF"/>
        </w:rPr>
        <w:t>School Nur</w:t>
      </w:r>
      <w:r w:rsidR="00537F53" w:rsidRPr="00537F53">
        <w:rPr>
          <w:rFonts w:ascii="Segoe UI" w:hAnsi="Segoe UI" w:cs="Segoe UI"/>
          <w:b/>
          <w:bCs/>
          <w:color w:val="242424"/>
          <w:sz w:val="23"/>
          <w:szCs w:val="23"/>
          <w:shd w:val="clear" w:color="auto" w:fill="FFFFFF"/>
        </w:rPr>
        <w:t>se Standard Certificate (</w:t>
      </w:r>
      <w:r w:rsidRPr="00537F53">
        <w:rPr>
          <w:rFonts w:ascii="Segoe UI" w:hAnsi="Segoe UI" w:cs="Segoe UI"/>
          <w:b/>
          <w:bCs/>
          <w:color w:val="242424"/>
          <w:sz w:val="23"/>
          <w:szCs w:val="23"/>
          <w:shd w:val="clear" w:color="auto" w:fill="FFFFFF"/>
        </w:rPr>
        <w:t>3000</w:t>
      </w:r>
      <w:r w:rsidR="00AE1F59">
        <w:rPr>
          <w:rFonts w:ascii="Segoe UI" w:hAnsi="Segoe UI" w:cs="Segoe UI"/>
          <w:b/>
          <w:bCs/>
          <w:color w:val="242424"/>
          <w:sz w:val="23"/>
          <w:szCs w:val="23"/>
          <w:shd w:val="clear" w:color="auto" w:fill="FFFFFF"/>
        </w:rPr>
        <w:t xml:space="preserve"> (Instructional)</w:t>
      </w:r>
      <w:r w:rsidRPr="00537F53">
        <w:rPr>
          <w:rFonts w:ascii="Segoe UI" w:hAnsi="Segoe UI" w:cs="Segoe UI"/>
          <w:b/>
          <w:bCs/>
          <w:color w:val="242424"/>
          <w:sz w:val="23"/>
          <w:szCs w:val="23"/>
          <w:shd w:val="clear" w:color="auto" w:fill="FFFFFF"/>
        </w:rPr>
        <w:t>):</w:t>
      </w:r>
      <w:r w:rsidRPr="0037583A">
        <w:rPr>
          <w:rFonts w:ascii="Segoe UI" w:hAnsi="Segoe UI" w:cs="Segoe UI"/>
          <w:color w:val="242424"/>
          <w:sz w:val="23"/>
          <w:szCs w:val="23"/>
          <w:shd w:val="clear" w:color="auto" w:fill="FFFFFF"/>
        </w:rPr>
        <w:t xml:space="preserve"> Holders are eligible for positions that involve both nursing and teaching health education, potentially increasing job opportunities in schools that need health educators. They can serve as health office nurses, district nurses, or one-to-one nurses while also teaching health classes.</w:t>
      </w:r>
      <w:r w:rsidRPr="0037583A">
        <w:rPr>
          <w:rFonts w:ascii="Segoe UI" w:hAnsi="Segoe UI" w:cs="Segoe UI"/>
          <w:color w:val="242424"/>
          <w:sz w:val="23"/>
          <w:szCs w:val="23"/>
        </w:rPr>
        <w:br/>
      </w:r>
      <w:r w:rsidR="00537F53" w:rsidRPr="00537F53">
        <w:rPr>
          <w:rFonts w:ascii="Segoe UI" w:hAnsi="Segoe UI" w:cs="Segoe UI"/>
          <w:b/>
          <w:bCs/>
          <w:color w:val="242424"/>
          <w:sz w:val="23"/>
          <w:szCs w:val="23"/>
          <w:shd w:val="clear" w:color="auto" w:fill="FFFFFF"/>
        </w:rPr>
        <w:t xml:space="preserve">School Nurse </w:t>
      </w:r>
      <w:r w:rsidRPr="00537F53">
        <w:rPr>
          <w:rFonts w:ascii="Segoe UI" w:hAnsi="Segoe UI" w:cs="Segoe UI"/>
          <w:b/>
          <w:bCs/>
          <w:color w:val="242424"/>
          <w:sz w:val="23"/>
          <w:szCs w:val="23"/>
          <w:shd w:val="clear" w:color="auto" w:fill="FFFFFF"/>
        </w:rPr>
        <w:t>Non-Instructional (3010):</w:t>
      </w:r>
      <w:r w:rsidRPr="0037583A">
        <w:rPr>
          <w:rFonts w:ascii="Segoe UI" w:hAnsi="Segoe UI" w:cs="Segoe UI"/>
          <w:color w:val="242424"/>
          <w:sz w:val="23"/>
          <w:szCs w:val="23"/>
          <w:shd w:val="clear" w:color="auto" w:fill="FFFFFF"/>
        </w:rPr>
        <w:t xml:space="preserve"> Holders are limited to nursing roles (e.g., health office nurse, district nurse, or one-to-one nurse) and cannot teach health education. This may suffice for </w:t>
      </w:r>
      <w:r w:rsidR="00AA07DD">
        <w:rPr>
          <w:rFonts w:ascii="Segoe UI" w:hAnsi="Segoe UI" w:cs="Segoe UI"/>
          <w:color w:val="242424"/>
          <w:sz w:val="23"/>
          <w:szCs w:val="23"/>
          <w:shd w:val="clear" w:color="auto" w:fill="FFFFFF"/>
        </w:rPr>
        <w:t>some s</w:t>
      </w:r>
      <w:r w:rsidRPr="0037583A">
        <w:rPr>
          <w:rFonts w:ascii="Segoe UI" w:hAnsi="Segoe UI" w:cs="Segoe UI"/>
          <w:color w:val="242424"/>
          <w:sz w:val="23"/>
          <w:szCs w:val="23"/>
          <w:shd w:val="clear" w:color="auto" w:fill="FFFFFF"/>
        </w:rPr>
        <w:t>chool nurse positions, as</w:t>
      </w:r>
      <w:r w:rsidR="00AA07DD">
        <w:rPr>
          <w:rFonts w:ascii="Segoe UI" w:hAnsi="Segoe UI" w:cs="Segoe UI"/>
          <w:color w:val="242424"/>
          <w:sz w:val="23"/>
          <w:szCs w:val="23"/>
          <w:shd w:val="clear" w:color="auto" w:fill="FFFFFF"/>
        </w:rPr>
        <w:t xml:space="preserve"> some</w:t>
      </w:r>
      <w:r w:rsidRPr="0037583A">
        <w:rPr>
          <w:rFonts w:ascii="Segoe UI" w:hAnsi="Segoe UI" w:cs="Segoe UI"/>
          <w:color w:val="242424"/>
          <w:sz w:val="23"/>
          <w:szCs w:val="23"/>
          <w:shd w:val="clear" w:color="auto" w:fill="FFFFFF"/>
        </w:rPr>
        <w:t xml:space="preserve"> schools prioritize health services over health instruction.</w:t>
      </w:r>
      <w:r w:rsidR="00DB365F">
        <w:rPr>
          <w:rFonts w:ascii="Segoe UI" w:hAnsi="Segoe UI" w:cs="Segoe UI"/>
          <w:color w:val="242424"/>
          <w:sz w:val="23"/>
          <w:szCs w:val="23"/>
          <w:shd w:val="clear" w:color="auto" w:fill="FFFFFF"/>
        </w:rPr>
        <w:t xml:space="preserve"> </w:t>
      </w:r>
      <w:r w:rsidR="00D16A5A">
        <w:rPr>
          <w:rFonts w:ascii="Segoe UI" w:hAnsi="Segoe UI" w:cs="Segoe UI"/>
          <w:color w:val="242424"/>
          <w:sz w:val="23"/>
          <w:szCs w:val="23"/>
          <w:shd w:val="clear" w:color="auto" w:fill="FFFFFF"/>
        </w:rPr>
        <w:t xml:space="preserve">However, many districts prefer the Standard </w:t>
      </w:r>
      <w:r w:rsidR="004272C0">
        <w:rPr>
          <w:rFonts w:ascii="Segoe UI" w:hAnsi="Segoe UI" w:cs="Segoe UI"/>
          <w:color w:val="242424"/>
          <w:sz w:val="23"/>
          <w:szCs w:val="23"/>
          <w:shd w:val="clear" w:color="auto" w:fill="FFFFFF"/>
        </w:rPr>
        <w:t xml:space="preserve">Certificate </w:t>
      </w:r>
      <w:r w:rsidR="00D16A5A">
        <w:rPr>
          <w:rFonts w:ascii="Segoe UI" w:hAnsi="Segoe UI" w:cs="Segoe UI"/>
          <w:color w:val="242424"/>
          <w:sz w:val="23"/>
          <w:szCs w:val="23"/>
          <w:shd w:val="clear" w:color="auto" w:fill="FFFFFF"/>
        </w:rPr>
        <w:t>(</w:t>
      </w:r>
      <w:r w:rsidR="004272C0">
        <w:rPr>
          <w:rFonts w:ascii="Segoe UI" w:hAnsi="Segoe UI" w:cs="Segoe UI"/>
          <w:color w:val="242424"/>
          <w:sz w:val="23"/>
          <w:szCs w:val="23"/>
          <w:shd w:val="clear" w:color="auto" w:fill="FFFFFF"/>
        </w:rPr>
        <w:t xml:space="preserve">3000) </w:t>
      </w:r>
      <w:r w:rsidR="00CC655B">
        <w:rPr>
          <w:rFonts w:ascii="Segoe UI" w:hAnsi="Segoe UI" w:cs="Segoe UI"/>
          <w:color w:val="242424"/>
          <w:sz w:val="23"/>
          <w:szCs w:val="23"/>
          <w:shd w:val="clear" w:color="auto" w:fill="FFFFFF"/>
        </w:rPr>
        <w:t xml:space="preserve">as it </w:t>
      </w:r>
      <w:r w:rsidR="00D360FF">
        <w:rPr>
          <w:rFonts w:ascii="Segoe UI" w:hAnsi="Segoe UI" w:cs="Segoe UI"/>
          <w:color w:val="242424"/>
          <w:sz w:val="23"/>
          <w:szCs w:val="23"/>
          <w:shd w:val="clear" w:color="auto" w:fill="FFFFFF"/>
        </w:rPr>
        <w:t xml:space="preserve">emphasizes the </w:t>
      </w:r>
      <w:r w:rsidR="0009275E">
        <w:rPr>
          <w:rFonts w:ascii="Segoe UI" w:hAnsi="Segoe UI" w:cs="Segoe UI"/>
          <w:color w:val="242424"/>
          <w:sz w:val="23"/>
          <w:szCs w:val="23"/>
          <w:shd w:val="clear" w:color="auto" w:fill="FFFFFF"/>
        </w:rPr>
        <w:t xml:space="preserve">collaborative role of the school nurse with other </w:t>
      </w:r>
      <w:r w:rsidR="00FC429F">
        <w:rPr>
          <w:rFonts w:ascii="Segoe UI" w:hAnsi="Segoe UI" w:cs="Segoe UI"/>
          <w:color w:val="242424"/>
          <w:sz w:val="23"/>
          <w:szCs w:val="23"/>
          <w:shd w:val="clear" w:color="auto" w:fill="FFFFFF"/>
        </w:rPr>
        <w:t xml:space="preserve">members of the educational team. </w:t>
      </w:r>
      <w:r w:rsidRPr="0037583A">
        <w:rPr>
          <w:rFonts w:ascii="Segoe UI" w:hAnsi="Segoe UI" w:cs="Segoe UI"/>
          <w:color w:val="242424"/>
          <w:sz w:val="23"/>
          <w:szCs w:val="23"/>
        </w:rPr>
        <w:br/>
      </w:r>
      <w:r w:rsidRPr="0037583A">
        <w:rPr>
          <w:rFonts w:ascii="Segoe UI" w:hAnsi="Segoe UI" w:cs="Segoe UI"/>
          <w:color w:val="242424"/>
          <w:sz w:val="23"/>
          <w:szCs w:val="23"/>
        </w:rPr>
        <w:br/>
      </w:r>
      <w:r w:rsidR="0032765D">
        <w:rPr>
          <w:rFonts w:ascii="Segoe UI" w:hAnsi="Segoe UI" w:cs="Segoe UI"/>
          <w:color w:val="242424"/>
          <w:sz w:val="23"/>
          <w:szCs w:val="23"/>
          <w:shd w:val="clear" w:color="auto" w:fill="FFFFFF"/>
        </w:rPr>
        <w:t>Rowan will now be</w:t>
      </w:r>
      <w:r w:rsidR="00E31487">
        <w:rPr>
          <w:rFonts w:ascii="Segoe UI" w:hAnsi="Segoe UI" w:cs="Segoe UI"/>
          <w:color w:val="242424"/>
          <w:sz w:val="23"/>
          <w:szCs w:val="23"/>
          <w:shd w:val="clear" w:color="auto" w:fill="FFFFFF"/>
        </w:rPr>
        <w:t xml:space="preserve"> offering BOTH program</w:t>
      </w:r>
      <w:r w:rsidR="0032765D">
        <w:rPr>
          <w:rFonts w:ascii="Segoe UI" w:hAnsi="Segoe UI" w:cs="Segoe UI"/>
          <w:color w:val="242424"/>
          <w:sz w:val="23"/>
          <w:szCs w:val="23"/>
          <w:shd w:val="clear" w:color="auto" w:fill="FFFFFF"/>
        </w:rPr>
        <w:t>s beginning September</w:t>
      </w:r>
      <w:r w:rsidR="00A16785">
        <w:rPr>
          <w:rFonts w:ascii="Segoe UI" w:hAnsi="Segoe UI" w:cs="Segoe UI"/>
          <w:color w:val="242424"/>
          <w:sz w:val="23"/>
          <w:szCs w:val="23"/>
          <w:shd w:val="clear" w:color="auto" w:fill="FFFFFF"/>
        </w:rPr>
        <w:t xml:space="preserve"> </w:t>
      </w:r>
      <w:r w:rsidR="0032765D">
        <w:rPr>
          <w:rFonts w:ascii="Segoe UI" w:hAnsi="Segoe UI" w:cs="Segoe UI"/>
          <w:color w:val="242424"/>
          <w:sz w:val="23"/>
          <w:szCs w:val="23"/>
          <w:shd w:val="clear" w:color="auto" w:fill="FFFFFF"/>
        </w:rPr>
        <w:t xml:space="preserve">2025. There  two </w:t>
      </w:r>
      <w:r w:rsidR="00800F80">
        <w:rPr>
          <w:rFonts w:ascii="Segoe UI" w:hAnsi="Segoe UI" w:cs="Segoe UI"/>
          <w:color w:val="242424"/>
          <w:sz w:val="23"/>
          <w:szCs w:val="23"/>
          <w:shd w:val="clear" w:color="auto" w:fill="FFFFFF"/>
        </w:rPr>
        <w:t>are tr</w:t>
      </w:r>
      <w:r w:rsidR="0032765D">
        <w:rPr>
          <w:rFonts w:ascii="Segoe UI" w:hAnsi="Segoe UI" w:cs="Segoe UI"/>
          <w:color w:val="242424"/>
          <w:sz w:val="23"/>
          <w:szCs w:val="23"/>
          <w:shd w:val="clear" w:color="auto" w:fill="FFFFFF"/>
        </w:rPr>
        <w:t>acks for school nurse certification</w:t>
      </w:r>
      <w:r w:rsidR="00A16785">
        <w:rPr>
          <w:rFonts w:ascii="Segoe UI" w:hAnsi="Segoe UI" w:cs="Segoe UI"/>
          <w:color w:val="242424"/>
          <w:sz w:val="23"/>
          <w:szCs w:val="23"/>
          <w:shd w:val="clear" w:color="auto" w:fill="FFFFFF"/>
        </w:rPr>
        <w:t xml:space="preserve">: Instructional and Non-Instructional. </w:t>
      </w:r>
      <w:r w:rsidRPr="0037583A">
        <w:rPr>
          <w:rFonts w:ascii="Segoe UI" w:hAnsi="Segoe UI" w:cs="Segoe UI"/>
          <w:color w:val="242424"/>
          <w:sz w:val="23"/>
          <w:szCs w:val="23"/>
        </w:rPr>
        <w:br/>
      </w:r>
    </w:p>
    <w:sectPr w:rsidR="00505B40" w:rsidSect="00D04A0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C2750E"/>
    <w:multiLevelType w:val="hybridMultilevel"/>
    <w:tmpl w:val="F8DA52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308395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1914"/>
    <w:rsid w:val="00027BEC"/>
    <w:rsid w:val="0009275E"/>
    <w:rsid w:val="00242BA7"/>
    <w:rsid w:val="002471BD"/>
    <w:rsid w:val="002E484B"/>
    <w:rsid w:val="0032765D"/>
    <w:rsid w:val="003513E6"/>
    <w:rsid w:val="0036737C"/>
    <w:rsid w:val="0037583A"/>
    <w:rsid w:val="003A49AB"/>
    <w:rsid w:val="004272C0"/>
    <w:rsid w:val="00505B40"/>
    <w:rsid w:val="00512FEB"/>
    <w:rsid w:val="00537F53"/>
    <w:rsid w:val="005F5E9A"/>
    <w:rsid w:val="00631015"/>
    <w:rsid w:val="0070632D"/>
    <w:rsid w:val="00795027"/>
    <w:rsid w:val="007B541E"/>
    <w:rsid w:val="00800F80"/>
    <w:rsid w:val="009102BC"/>
    <w:rsid w:val="00977084"/>
    <w:rsid w:val="009C7EB0"/>
    <w:rsid w:val="00A00DDA"/>
    <w:rsid w:val="00A0788A"/>
    <w:rsid w:val="00A16785"/>
    <w:rsid w:val="00A70DE3"/>
    <w:rsid w:val="00AA07DD"/>
    <w:rsid w:val="00AC04A4"/>
    <w:rsid w:val="00AE1F59"/>
    <w:rsid w:val="00AF3514"/>
    <w:rsid w:val="00AF6F70"/>
    <w:rsid w:val="00B002E3"/>
    <w:rsid w:val="00B21914"/>
    <w:rsid w:val="00B54600"/>
    <w:rsid w:val="00B86212"/>
    <w:rsid w:val="00C63D68"/>
    <w:rsid w:val="00C82E35"/>
    <w:rsid w:val="00CA08CB"/>
    <w:rsid w:val="00CC655B"/>
    <w:rsid w:val="00D04A0B"/>
    <w:rsid w:val="00D15AF8"/>
    <w:rsid w:val="00D16A5A"/>
    <w:rsid w:val="00D360FF"/>
    <w:rsid w:val="00D9609D"/>
    <w:rsid w:val="00DB365F"/>
    <w:rsid w:val="00DD40AA"/>
    <w:rsid w:val="00DF51E8"/>
    <w:rsid w:val="00E31487"/>
    <w:rsid w:val="00EC0265"/>
    <w:rsid w:val="00EF183F"/>
    <w:rsid w:val="00FC0E9B"/>
    <w:rsid w:val="00FC42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CEACE4"/>
  <w15:chartTrackingRefBased/>
  <w15:docId w15:val="{225DE5DB-5332-4E95-9D83-F11B1CF7C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219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219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2191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2191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2191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2191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2191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2191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2191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191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2191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2191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2191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2191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219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219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219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21914"/>
    <w:rPr>
      <w:rFonts w:eastAsiaTheme="majorEastAsia" w:cstheme="majorBidi"/>
      <w:color w:val="272727" w:themeColor="text1" w:themeTint="D8"/>
    </w:rPr>
  </w:style>
  <w:style w:type="paragraph" w:styleId="Title">
    <w:name w:val="Title"/>
    <w:basedOn w:val="Normal"/>
    <w:next w:val="Normal"/>
    <w:link w:val="TitleChar"/>
    <w:uiPriority w:val="10"/>
    <w:qFormat/>
    <w:rsid w:val="00B219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19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2191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219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21914"/>
    <w:pPr>
      <w:spacing w:before="160"/>
      <w:jc w:val="center"/>
    </w:pPr>
    <w:rPr>
      <w:i/>
      <w:iCs/>
      <w:color w:val="404040" w:themeColor="text1" w:themeTint="BF"/>
    </w:rPr>
  </w:style>
  <w:style w:type="character" w:customStyle="1" w:styleId="QuoteChar">
    <w:name w:val="Quote Char"/>
    <w:basedOn w:val="DefaultParagraphFont"/>
    <w:link w:val="Quote"/>
    <w:uiPriority w:val="29"/>
    <w:rsid w:val="00B21914"/>
    <w:rPr>
      <w:i/>
      <w:iCs/>
      <w:color w:val="404040" w:themeColor="text1" w:themeTint="BF"/>
    </w:rPr>
  </w:style>
  <w:style w:type="paragraph" w:styleId="ListParagraph">
    <w:name w:val="List Paragraph"/>
    <w:basedOn w:val="Normal"/>
    <w:uiPriority w:val="34"/>
    <w:qFormat/>
    <w:rsid w:val="00B21914"/>
    <w:pPr>
      <w:ind w:left="720"/>
      <w:contextualSpacing/>
    </w:pPr>
  </w:style>
  <w:style w:type="character" w:styleId="IntenseEmphasis">
    <w:name w:val="Intense Emphasis"/>
    <w:basedOn w:val="DefaultParagraphFont"/>
    <w:uiPriority w:val="21"/>
    <w:qFormat/>
    <w:rsid w:val="00B21914"/>
    <w:rPr>
      <w:i/>
      <w:iCs/>
      <w:color w:val="0F4761" w:themeColor="accent1" w:themeShade="BF"/>
    </w:rPr>
  </w:style>
  <w:style w:type="paragraph" w:styleId="IntenseQuote">
    <w:name w:val="Intense Quote"/>
    <w:basedOn w:val="Normal"/>
    <w:next w:val="Normal"/>
    <w:link w:val="IntenseQuoteChar"/>
    <w:uiPriority w:val="30"/>
    <w:qFormat/>
    <w:rsid w:val="00B219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21914"/>
    <w:rPr>
      <w:i/>
      <w:iCs/>
      <w:color w:val="0F4761" w:themeColor="accent1" w:themeShade="BF"/>
    </w:rPr>
  </w:style>
  <w:style w:type="character" w:styleId="IntenseReference">
    <w:name w:val="Intense Reference"/>
    <w:basedOn w:val="DefaultParagraphFont"/>
    <w:uiPriority w:val="32"/>
    <w:qFormat/>
    <w:rsid w:val="00B21914"/>
    <w:rPr>
      <w:b/>
      <w:bCs/>
      <w:smallCaps/>
      <w:color w:val="0F4761" w:themeColor="accent1" w:themeShade="BF"/>
      <w:spacing w:val="5"/>
    </w:rPr>
  </w:style>
  <w:style w:type="character" w:styleId="Hyperlink">
    <w:name w:val="Hyperlink"/>
    <w:basedOn w:val="DefaultParagraphFont"/>
    <w:uiPriority w:val="99"/>
    <w:unhideWhenUsed/>
    <w:rsid w:val="00C63D68"/>
    <w:rPr>
      <w:color w:val="467886" w:themeColor="hyperlink"/>
      <w:u w:val="single"/>
    </w:rPr>
  </w:style>
  <w:style w:type="character" w:styleId="UnresolvedMention">
    <w:name w:val="Unresolved Mention"/>
    <w:basedOn w:val="DefaultParagraphFont"/>
    <w:uiPriority w:val="99"/>
    <w:semiHidden/>
    <w:unhideWhenUsed/>
    <w:rsid w:val="00C63D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j.gov/education/certification/edsrvs/endorsementsedsrvs/3010S.shtml" TargetMode="External"/><Relationship Id="rId5" Type="http://schemas.openxmlformats.org/officeDocument/2006/relationships/hyperlink" Target="https://www.nj.gov/education/certification/edsrvs/endorsementsedsrvs/3000S.s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633</Words>
  <Characters>4213</Characters>
  <Application>Microsoft Office Word</Application>
  <DocSecurity>0</DocSecurity>
  <Lines>70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Shaw, Patricia A</dc:creator>
  <cp:keywords/>
  <dc:description/>
  <cp:lastModifiedBy>Fromm, Michael E.</cp:lastModifiedBy>
  <cp:revision>2</cp:revision>
  <dcterms:created xsi:type="dcterms:W3CDTF">2026-02-17T18:35:00Z</dcterms:created>
  <dcterms:modified xsi:type="dcterms:W3CDTF">2026-02-17T18:35:00Z</dcterms:modified>
</cp:coreProperties>
</file>