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67A0" w14:textId="4FBA3C3A" w:rsidR="008A389E" w:rsidRPr="00F51AD8" w:rsidRDefault="008A389E" w:rsidP="008A389E">
      <w:pPr>
        <w:pStyle w:val="Heading1"/>
        <w:rPr>
          <w:b/>
          <w:color w:val="694F08" w:themeColor="background2" w:themeShade="40"/>
          <w:u w:val="single"/>
        </w:rPr>
      </w:pPr>
      <w:bookmarkStart w:id="0" w:name="_Hlk61452029"/>
      <w:r w:rsidRPr="00F51AD8">
        <w:rPr>
          <w:b/>
          <w:color w:val="694F08" w:themeColor="background2" w:themeShade="40"/>
          <w:u w:val="single"/>
        </w:rPr>
        <w:t xml:space="preserve">CAEP Annual Reporting Measure </w:t>
      </w:r>
      <w:r w:rsidR="008403F0">
        <w:rPr>
          <w:b/>
          <w:color w:val="694F08" w:themeColor="background2" w:themeShade="40"/>
          <w:u w:val="single"/>
        </w:rPr>
        <w:t>6</w:t>
      </w:r>
      <w:r w:rsidRPr="00F51AD8">
        <w:rPr>
          <w:b/>
          <w:color w:val="694F08" w:themeColor="background2" w:themeShade="40"/>
          <w:u w:val="single"/>
        </w:rPr>
        <w:t xml:space="preserve">:  </w:t>
      </w:r>
      <w:r w:rsidR="008403F0">
        <w:rPr>
          <w:b/>
          <w:color w:val="694F08" w:themeColor="background2" w:themeShade="40"/>
          <w:u w:val="single"/>
        </w:rPr>
        <w:t xml:space="preserve">Candidate Ability to Meet Licensing Requirements </w:t>
      </w:r>
    </w:p>
    <w:p w14:paraId="33462A19" w14:textId="77777777" w:rsidR="003E5C16" w:rsidRDefault="003E5C16" w:rsidP="00C42809">
      <w:pPr>
        <w:spacing w:after="0" w:line="240" w:lineRule="auto"/>
        <w:rPr>
          <w:color w:val="694F08" w:themeColor="background2" w:themeShade="40"/>
        </w:rPr>
      </w:pPr>
    </w:p>
    <w:p w14:paraId="47DE2F93" w14:textId="2D95857C" w:rsidR="003E5C16" w:rsidRPr="003E5C16" w:rsidRDefault="003E5C16" w:rsidP="00C42809">
      <w:pPr>
        <w:spacing w:after="0" w:line="240" w:lineRule="auto"/>
        <w:rPr>
          <w:b/>
          <w:color w:val="694F08" w:themeColor="background2" w:themeShade="40"/>
          <w:sz w:val="28"/>
          <w:szCs w:val="28"/>
          <w:u w:val="single"/>
        </w:rPr>
      </w:pPr>
      <w:r w:rsidRPr="003E5C16">
        <w:rPr>
          <w:b/>
          <w:color w:val="694F08" w:themeColor="background2" w:themeShade="40"/>
          <w:sz w:val="28"/>
          <w:szCs w:val="28"/>
          <w:u w:val="single"/>
        </w:rPr>
        <w:t>edTPA Assessment Required by NJDOE</w:t>
      </w:r>
    </w:p>
    <w:p w14:paraId="6B6C6CA4" w14:textId="2677CF08" w:rsidR="00C42809" w:rsidRPr="00976DD8" w:rsidRDefault="00C42809" w:rsidP="00C42809">
      <w:pPr>
        <w:spacing w:after="0" w:line="240" w:lineRule="auto"/>
        <w:rPr>
          <w:color w:val="694F08" w:themeColor="background2" w:themeShade="40"/>
          <w:sz w:val="28"/>
          <w:szCs w:val="28"/>
        </w:rPr>
      </w:pPr>
      <w:r w:rsidRPr="00976DD8">
        <w:rPr>
          <w:color w:val="694F08" w:themeColor="background2" w:themeShade="40"/>
          <w:sz w:val="28"/>
          <w:szCs w:val="28"/>
        </w:rPr>
        <w:t>AY</w:t>
      </w:r>
      <w:r w:rsidR="00DB5A2E" w:rsidRPr="00976DD8">
        <w:rPr>
          <w:color w:val="694F08" w:themeColor="background2" w:themeShade="40"/>
          <w:sz w:val="28"/>
          <w:szCs w:val="28"/>
        </w:rPr>
        <w:t xml:space="preserve">19-20 </w:t>
      </w:r>
      <w:r w:rsidRPr="00976DD8">
        <w:rPr>
          <w:color w:val="694F08" w:themeColor="background2" w:themeShade="40"/>
          <w:sz w:val="28"/>
          <w:szCs w:val="28"/>
        </w:rPr>
        <w:t>Completers</w:t>
      </w:r>
    </w:p>
    <w:p w14:paraId="1177D8EB" w14:textId="25DA52A7" w:rsidR="00C42809" w:rsidRPr="00146CEE" w:rsidRDefault="00C42809" w:rsidP="00C42809">
      <w:pPr>
        <w:spacing w:after="0" w:line="240" w:lineRule="auto"/>
        <w:rPr>
          <w:color w:val="694F08" w:themeColor="background2" w:themeShade="40"/>
        </w:rPr>
      </w:pPr>
      <w:r>
        <w:rPr>
          <w:color w:val="694F08" w:themeColor="background2" w:themeShade="40"/>
        </w:rPr>
        <w:t xml:space="preserve">Data reported by </w:t>
      </w:r>
      <w:r w:rsidR="008403F0">
        <w:rPr>
          <w:color w:val="694F08" w:themeColor="background2" w:themeShade="40"/>
        </w:rPr>
        <w:t>Pearson edTPA</w:t>
      </w:r>
      <w:r w:rsidR="00976DD8">
        <w:rPr>
          <w:color w:val="694F08" w:themeColor="background2" w:themeShade="40"/>
        </w:rPr>
        <w:t xml:space="preserve"> and Title II</w:t>
      </w:r>
    </w:p>
    <w:p w14:paraId="2073929A" w14:textId="4425EA5F" w:rsidR="0021065A" w:rsidRDefault="0021065A" w:rsidP="0021065A">
      <w:pPr>
        <w:spacing w:after="0" w:line="240" w:lineRule="auto"/>
        <w:rPr>
          <w:b/>
          <w:bCs/>
          <w:color w:val="694F08" w:themeColor="background2" w:themeShade="40"/>
        </w:rPr>
      </w:pPr>
    </w:p>
    <w:tbl>
      <w:tblPr>
        <w:tblStyle w:val="TableGrid0"/>
        <w:tblW w:w="14462" w:type="dxa"/>
        <w:tblInd w:w="-900" w:type="dxa"/>
        <w:tblCellMar>
          <w:top w:w="48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493"/>
        <w:gridCol w:w="1560"/>
        <w:gridCol w:w="809"/>
        <w:gridCol w:w="1051"/>
        <w:gridCol w:w="1500"/>
        <w:gridCol w:w="1349"/>
        <w:gridCol w:w="2114"/>
        <w:gridCol w:w="1937"/>
        <w:gridCol w:w="1649"/>
      </w:tblGrid>
      <w:tr w:rsidR="00C456D7" w14:paraId="310A30A0" w14:textId="77777777" w:rsidTr="00C456D7">
        <w:trPr>
          <w:trHeight w:val="2158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8D6E" w14:textId="77777777" w:rsidR="00C456D7" w:rsidRDefault="00C456D7" w:rsidP="00DE56DC">
            <w:pPr>
              <w:jc w:val="center"/>
            </w:pPr>
            <w:r>
              <w:rPr>
                <w:b/>
                <w:color w:val="695007"/>
                <w:sz w:val="24"/>
              </w:rPr>
              <w:t xml:space="preserve">Program/edTPA Assessment Area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A355" w14:textId="77777777" w:rsidR="00C456D7" w:rsidRDefault="00C456D7" w:rsidP="00DE56DC">
            <w:pPr>
              <w:ind w:left="20" w:right="14"/>
              <w:jc w:val="center"/>
            </w:pPr>
            <w:r>
              <w:rPr>
                <w:b/>
                <w:color w:val="695007"/>
              </w:rPr>
              <w:t xml:space="preserve">Academic Year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BCC9" w14:textId="77777777" w:rsidR="00C456D7" w:rsidRDefault="00C456D7" w:rsidP="00DE56DC">
            <w:pPr>
              <w:ind w:right="44"/>
              <w:jc w:val="center"/>
            </w:pPr>
            <w:r>
              <w:rPr>
                <w:b/>
                <w:color w:val="695007"/>
              </w:rPr>
              <w:t xml:space="preserve">n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3ABE" w14:textId="77777777" w:rsidR="00C456D7" w:rsidRDefault="00C456D7" w:rsidP="00DE56DC">
            <w:pPr>
              <w:ind w:right="43"/>
              <w:jc w:val="center"/>
            </w:pPr>
            <w:r>
              <w:rPr>
                <w:b/>
                <w:color w:val="695007"/>
              </w:rPr>
              <w:t xml:space="preserve">Overall </w:t>
            </w:r>
          </w:p>
          <w:p w14:paraId="53C06F0D" w14:textId="77777777" w:rsidR="00C456D7" w:rsidRDefault="00C456D7" w:rsidP="00DE56DC">
            <w:pPr>
              <w:ind w:left="98"/>
            </w:pPr>
            <w:r>
              <w:rPr>
                <w:b/>
                <w:color w:val="695007"/>
              </w:rPr>
              <w:t xml:space="preserve">Rowan </w:t>
            </w:r>
          </w:p>
          <w:p w14:paraId="1871325F" w14:textId="77777777" w:rsidR="00C456D7" w:rsidRDefault="00C456D7" w:rsidP="00DE56DC">
            <w:pPr>
              <w:ind w:right="46"/>
              <w:jc w:val="center"/>
            </w:pPr>
            <w:r>
              <w:rPr>
                <w:b/>
                <w:color w:val="695007"/>
              </w:rPr>
              <w:t xml:space="preserve">Rubric </w:t>
            </w:r>
          </w:p>
          <w:p w14:paraId="49A62886" w14:textId="77777777" w:rsidR="00C456D7" w:rsidRDefault="00C456D7" w:rsidP="00DE56DC">
            <w:pPr>
              <w:ind w:right="43"/>
              <w:jc w:val="center"/>
            </w:pPr>
            <w:r>
              <w:rPr>
                <w:b/>
                <w:color w:val="695007"/>
              </w:rPr>
              <w:t xml:space="preserve">Mean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777F" w14:textId="77777777" w:rsidR="00C456D7" w:rsidRDefault="00C456D7" w:rsidP="00DE56DC">
            <w:pPr>
              <w:ind w:right="46"/>
              <w:jc w:val="center"/>
            </w:pPr>
            <w:r>
              <w:rPr>
                <w:b/>
                <w:color w:val="695007"/>
              </w:rPr>
              <w:t xml:space="preserve">Rowan </w:t>
            </w:r>
          </w:p>
          <w:p w14:paraId="308DFC4F" w14:textId="77777777" w:rsidR="00C456D7" w:rsidRDefault="00C456D7" w:rsidP="00DE56DC">
            <w:pPr>
              <w:jc w:val="center"/>
            </w:pPr>
            <w:r>
              <w:rPr>
                <w:b/>
                <w:color w:val="695007"/>
              </w:rPr>
              <w:t xml:space="preserve">Portfolio Range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2CE1" w14:textId="77777777" w:rsidR="00C456D7" w:rsidRDefault="00C456D7" w:rsidP="00DE56DC">
            <w:pPr>
              <w:ind w:right="44"/>
              <w:jc w:val="center"/>
            </w:pPr>
            <w:r>
              <w:rPr>
                <w:b/>
                <w:color w:val="695007"/>
              </w:rPr>
              <w:t xml:space="preserve">Rowan </w:t>
            </w:r>
          </w:p>
          <w:p w14:paraId="116786D6" w14:textId="77777777" w:rsidR="00C456D7" w:rsidRDefault="00C456D7" w:rsidP="00DE56DC">
            <w:pPr>
              <w:ind w:right="49"/>
              <w:jc w:val="center"/>
            </w:pPr>
            <w:r>
              <w:rPr>
                <w:b/>
                <w:color w:val="695007"/>
              </w:rPr>
              <w:t xml:space="preserve">University </w:t>
            </w:r>
          </w:p>
          <w:p w14:paraId="4BAC8414" w14:textId="77777777" w:rsidR="00C456D7" w:rsidRDefault="00C456D7" w:rsidP="00DE56DC">
            <w:pPr>
              <w:ind w:right="44"/>
              <w:jc w:val="center"/>
            </w:pPr>
            <w:r>
              <w:rPr>
                <w:b/>
                <w:color w:val="695007"/>
              </w:rPr>
              <w:t xml:space="preserve">Portfolio </w:t>
            </w:r>
          </w:p>
          <w:p w14:paraId="3453BFEB" w14:textId="77777777" w:rsidR="00C456D7" w:rsidRDefault="00C456D7" w:rsidP="00DE56DC">
            <w:pPr>
              <w:ind w:right="48"/>
              <w:jc w:val="center"/>
            </w:pPr>
            <w:r>
              <w:rPr>
                <w:b/>
                <w:color w:val="695007"/>
              </w:rPr>
              <w:t xml:space="preserve">Mean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6D3F" w14:textId="77777777" w:rsidR="00C456D7" w:rsidRDefault="00C456D7" w:rsidP="00DE56DC">
            <w:pPr>
              <w:spacing w:line="238" w:lineRule="auto"/>
              <w:ind w:left="311" w:right="303" w:firstLine="15"/>
              <w:jc w:val="center"/>
            </w:pPr>
            <w:r>
              <w:rPr>
                <w:b/>
                <w:color w:val="695007"/>
              </w:rPr>
              <w:t xml:space="preserve">NJ State Mean Score edTPA State </w:t>
            </w:r>
          </w:p>
          <w:p w14:paraId="07C9B952" w14:textId="77777777" w:rsidR="00C456D7" w:rsidRDefault="00C456D7" w:rsidP="00DE56DC">
            <w:pPr>
              <w:spacing w:after="19"/>
              <w:ind w:right="42"/>
              <w:jc w:val="center"/>
            </w:pPr>
            <w:r>
              <w:rPr>
                <w:b/>
                <w:color w:val="695007"/>
                <w:sz w:val="18"/>
              </w:rPr>
              <w:t xml:space="preserve">Performance Summary </w:t>
            </w:r>
          </w:p>
          <w:p w14:paraId="60D73170" w14:textId="77777777" w:rsidR="00C456D7" w:rsidRDefault="00C456D7" w:rsidP="00DE56DC">
            <w:pPr>
              <w:ind w:right="38"/>
              <w:jc w:val="center"/>
            </w:pPr>
            <w:r>
              <w:rPr>
                <w:b/>
                <w:color w:val="695007"/>
              </w:rPr>
              <w:t xml:space="preserve">August 2018 - June </w:t>
            </w:r>
          </w:p>
          <w:p w14:paraId="3A908DCC" w14:textId="77777777" w:rsidR="00C456D7" w:rsidRDefault="00C456D7" w:rsidP="00DE56DC">
            <w:pPr>
              <w:ind w:right="40"/>
              <w:jc w:val="center"/>
            </w:pPr>
            <w:r>
              <w:rPr>
                <w:b/>
                <w:color w:val="695007"/>
              </w:rPr>
              <w:t xml:space="preserve">2019 </w:t>
            </w:r>
          </w:p>
          <w:p w14:paraId="569CAB77" w14:textId="77777777" w:rsidR="00C456D7" w:rsidRDefault="00C456D7" w:rsidP="00DE56DC">
            <w:pPr>
              <w:ind w:left="8"/>
              <w:jc w:val="center"/>
            </w:pPr>
            <w:r>
              <w:rPr>
                <w:b/>
                <w:color w:val="695007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E4B2" w14:textId="77777777" w:rsidR="00C456D7" w:rsidRDefault="00C456D7" w:rsidP="00DE56DC">
            <w:pPr>
              <w:ind w:right="46"/>
              <w:jc w:val="center"/>
            </w:pPr>
            <w:r>
              <w:rPr>
                <w:b/>
                <w:color w:val="695007"/>
              </w:rPr>
              <w:t xml:space="preserve">NJDOE Passing </w:t>
            </w:r>
          </w:p>
          <w:p w14:paraId="46D47328" w14:textId="77777777" w:rsidR="00C456D7" w:rsidRDefault="00C456D7" w:rsidP="00DE56DC">
            <w:pPr>
              <w:ind w:right="42"/>
              <w:jc w:val="center"/>
            </w:pPr>
            <w:r>
              <w:rPr>
                <w:b/>
                <w:color w:val="695007"/>
              </w:rPr>
              <w:t xml:space="preserve">Score Required </w:t>
            </w:r>
          </w:p>
          <w:p w14:paraId="5F528DFC" w14:textId="77777777" w:rsidR="00C456D7" w:rsidRDefault="00C456D7" w:rsidP="00DE56DC">
            <w:pPr>
              <w:ind w:right="41"/>
              <w:jc w:val="center"/>
            </w:pPr>
            <w:r>
              <w:rPr>
                <w:b/>
                <w:color w:val="695007"/>
              </w:rPr>
              <w:t xml:space="preserve">Implemented </w:t>
            </w:r>
          </w:p>
          <w:p w14:paraId="7D1DEF2F" w14:textId="77777777" w:rsidR="00C456D7" w:rsidRDefault="00C456D7" w:rsidP="00DE56DC">
            <w:pPr>
              <w:ind w:right="40"/>
              <w:jc w:val="center"/>
            </w:pPr>
            <w:r>
              <w:rPr>
                <w:b/>
                <w:color w:val="695007"/>
              </w:rPr>
              <w:t xml:space="preserve">2019-2020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DAD6" w14:textId="77777777" w:rsidR="00C456D7" w:rsidRDefault="00C456D7" w:rsidP="00DE56DC">
            <w:pPr>
              <w:ind w:right="46"/>
              <w:jc w:val="center"/>
            </w:pPr>
            <w:r>
              <w:rPr>
                <w:b/>
                <w:color w:val="695007"/>
              </w:rPr>
              <w:t xml:space="preserve">% Rowan </w:t>
            </w:r>
          </w:p>
          <w:p w14:paraId="1170E17E" w14:textId="77777777" w:rsidR="00C456D7" w:rsidRDefault="00C456D7" w:rsidP="00DE56DC">
            <w:pPr>
              <w:spacing w:after="2" w:line="237" w:lineRule="auto"/>
              <w:jc w:val="center"/>
            </w:pPr>
            <w:r>
              <w:rPr>
                <w:b/>
                <w:color w:val="695007"/>
              </w:rPr>
              <w:t xml:space="preserve">Candidates Meeting </w:t>
            </w:r>
          </w:p>
          <w:p w14:paraId="32875686" w14:textId="77777777" w:rsidR="00C456D7" w:rsidRDefault="00C456D7" w:rsidP="00DE56DC">
            <w:pPr>
              <w:ind w:right="44"/>
              <w:jc w:val="center"/>
            </w:pPr>
            <w:r>
              <w:rPr>
                <w:b/>
                <w:color w:val="695007"/>
              </w:rPr>
              <w:t xml:space="preserve">Standard* </w:t>
            </w:r>
          </w:p>
          <w:p w14:paraId="0D0F170E" w14:textId="77777777" w:rsidR="00C456D7" w:rsidRDefault="00C456D7" w:rsidP="00DE56DC">
            <w:pPr>
              <w:jc w:val="center"/>
            </w:pPr>
            <w:r>
              <w:rPr>
                <w:b/>
                <w:color w:val="695007"/>
              </w:rPr>
              <w:t xml:space="preserve">No cut score was required in </w:t>
            </w:r>
          </w:p>
          <w:p w14:paraId="16F4310B" w14:textId="77777777" w:rsidR="00C456D7" w:rsidRDefault="00C456D7" w:rsidP="00DE56DC">
            <w:pPr>
              <w:jc w:val="center"/>
            </w:pPr>
            <w:r>
              <w:rPr>
                <w:b/>
                <w:color w:val="695007"/>
              </w:rPr>
              <w:t xml:space="preserve">2017-2018 nor in 2018-2019 </w:t>
            </w:r>
          </w:p>
        </w:tc>
      </w:tr>
      <w:tr w:rsidR="00C456D7" w14:paraId="36599107" w14:textId="77777777" w:rsidTr="00C456D7">
        <w:trPr>
          <w:trHeight w:val="31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401A" w14:textId="77777777" w:rsidR="00C456D7" w:rsidRDefault="00C456D7" w:rsidP="00DE56DC">
            <w:r>
              <w:rPr>
                <w:b/>
              </w:rPr>
              <w:t xml:space="preserve">Art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2310" w14:textId="77777777" w:rsidR="00C456D7" w:rsidRDefault="00C456D7" w:rsidP="00DE56DC">
            <w:pPr>
              <w:ind w:right="43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F78E" w14:textId="77777777" w:rsidR="00C456D7" w:rsidRDefault="00C456D7" w:rsidP="00DE56DC">
            <w:pPr>
              <w:ind w:right="45"/>
              <w:jc w:val="center"/>
            </w:pPr>
            <w:r>
              <w:t xml:space="preserve">2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B4CA" w14:textId="77777777" w:rsidR="00C456D7" w:rsidRDefault="00C456D7" w:rsidP="00DE56DC">
            <w:pPr>
              <w:ind w:right="41"/>
              <w:jc w:val="center"/>
            </w:pPr>
            <w:r>
              <w:t xml:space="preserve">3.12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77B0" w14:textId="77777777" w:rsidR="00C456D7" w:rsidRDefault="00C456D7" w:rsidP="00DE56DC">
            <w:pPr>
              <w:ind w:right="45"/>
              <w:jc w:val="center"/>
            </w:pPr>
            <w:r>
              <w:t xml:space="preserve">44-57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474C" w14:textId="77777777" w:rsidR="00C456D7" w:rsidRDefault="00C456D7" w:rsidP="00DE56DC">
            <w:pPr>
              <w:ind w:right="45"/>
              <w:jc w:val="center"/>
            </w:pPr>
            <w:r>
              <w:t xml:space="preserve">50.5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678" w14:textId="77777777" w:rsidR="00C456D7" w:rsidRDefault="00C456D7" w:rsidP="00DE56DC">
            <w:pPr>
              <w:ind w:left="8"/>
              <w:jc w:val="center"/>
            </w:pPr>
            <w:r>
              <w:t xml:space="preserve">na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147D" w14:textId="77777777" w:rsidR="00C456D7" w:rsidRDefault="00C456D7" w:rsidP="00DE56DC">
            <w:pPr>
              <w:ind w:left="9"/>
              <w:jc w:val="center"/>
            </w:pPr>
            <w:r>
              <w:t xml:space="preserve"> </w:t>
            </w:r>
          </w:p>
          <w:p w14:paraId="0D53D069" w14:textId="77777777" w:rsidR="00C456D7" w:rsidRDefault="00C456D7" w:rsidP="00DE56DC">
            <w:pPr>
              <w:ind w:right="42"/>
              <w:jc w:val="center"/>
            </w:pPr>
            <w:r>
              <w:t xml:space="preserve">37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0D2E" w14:textId="77777777" w:rsidR="00C456D7" w:rsidRDefault="00C456D7" w:rsidP="00DE56DC">
            <w:pPr>
              <w:ind w:right="43"/>
              <w:jc w:val="center"/>
            </w:pPr>
            <w:r>
              <w:t xml:space="preserve">100 </w:t>
            </w:r>
          </w:p>
        </w:tc>
      </w:tr>
      <w:tr w:rsidR="00C456D7" w14:paraId="147DE1DE" w14:textId="77777777" w:rsidTr="00C456D7">
        <w:trPr>
          <w:trHeight w:val="278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1C14" w14:textId="77777777" w:rsidR="00C456D7" w:rsidRDefault="00C456D7" w:rsidP="00DE56DC">
            <w:r>
              <w:rPr>
                <w:b/>
              </w:rPr>
              <w:t xml:space="preserve">Biology Secondary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D8AB" w14:textId="77777777" w:rsidR="00C456D7" w:rsidRDefault="00C456D7" w:rsidP="00DE56DC">
            <w:pPr>
              <w:ind w:right="43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1B2C" w14:textId="77777777" w:rsidR="00C456D7" w:rsidRDefault="00C456D7" w:rsidP="00DE56DC">
            <w:pPr>
              <w:ind w:right="45"/>
              <w:jc w:val="center"/>
            </w:pPr>
            <w:r>
              <w:t xml:space="preserve">6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34FC" w14:textId="77777777" w:rsidR="00C456D7" w:rsidRDefault="00C456D7" w:rsidP="00DE56DC">
            <w:pPr>
              <w:ind w:right="41"/>
              <w:jc w:val="center"/>
            </w:pPr>
            <w:r>
              <w:t xml:space="preserve">2.83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84C2" w14:textId="77777777" w:rsidR="00C456D7" w:rsidRDefault="00C456D7" w:rsidP="00DE56DC">
            <w:pPr>
              <w:ind w:right="45"/>
              <w:jc w:val="center"/>
            </w:pPr>
            <w:r>
              <w:t xml:space="preserve">37-46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DED1" w14:textId="77777777" w:rsidR="00C456D7" w:rsidRDefault="00C456D7" w:rsidP="00DE56DC">
            <w:pPr>
              <w:ind w:right="45"/>
              <w:jc w:val="center"/>
            </w:pPr>
            <w:r>
              <w:t xml:space="preserve">42.5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D7B0" w14:textId="77777777" w:rsidR="00C456D7" w:rsidRDefault="00C456D7" w:rsidP="00DE56DC">
            <w:pPr>
              <w:ind w:left="8"/>
              <w:jc w:val="center"/>
            </w:pPr>
            <w:r>
              <w:t xml:space="preserve"> 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33A9" w14:textId="77777777" w:rsidR="00C456D7" w:rsidRDefault="00C456D7" w:rsidP="00DE56DC">
            <w:pPr>
              <w:ind w:left="9"/>
              <w:jc w:val="center"/>
            </w:pPr>
            <w:r>
              <w:t xml:space="preserve"> </w:t>
            </w:r>
          </w:p>
          <w:p w14:paraId="6293A120" w14:textId="77777777" w:rsidR="00C456D7" w:rsidRDefault="00C456D7" w:rsidP="00DE56DC">
            <w:pPr>
              <w:ind w:right="42"/>
              <w:jc w:val="center"/>
            </w:pPr>
            <w:r>
              <w:t xml:space="preserve">37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3472" w14:textId="77777777" w:rsidR="00C456D7" w:rsidRDefault="00C456D7" w:rsidP="00DE56DC">
            <w:pPr>
              <w:ind w:right="43"/>
              <w:jc w:val="center"/>
            </w:pPr>
            <w:r>
              <w:t xml:space="preserve">100 </w:t>
            </w:r>
          </w:p>
        </w:tc>
      </w:tr>
      <w:tr w:rsidR="00C456D7" w14:paraId="6C21395A" w14:textId="77777777" w:rsidTr="00C456D7">
        <w:trPr>
          <w:trHeight w:val="27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BB6F" w14:textId="77777777" w:rsidR="00C456D7" w:rsidRDefault="00C456D7" w:rsidP="00DE56DC">
            <w:r>
              <w:rPr>
                <w:b/>
              </w:rPr>
              <w:t xml:space="preserve">Chemistry Secondary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44A6B" w14:textId="77777777" w:rsidR="00C456D7" w:rsidRDefault="00C456D7" w:rsidP="00DE56DC">
            <w:pPr>
              <w:ind w:right="43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D472" w14:textId="77777777" w:rsidR="00C456D7" w:rsidRDefault="00C456D7" w:rsidP="00DE56DC">
            <w:pPr>
              <w:ind w:right="45"/>
              <w:jc w:val="center"/>
            </w:pPr>
            <w:r>
              <w:t xml:space="preserve">1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0B4" w14:textId="77777777" w:rsidR="00C456D7" w:rsidRDefault="00C456D7" w:rsidP="00DE56DC">
            <w:pPr>
              <w:ind w:right="41"/>
              <w:jc w:val="center"/>
            </w:pPr>
            <w:r>
              <w:t xml:space="preserve">3.13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1AAE" w14:textId="77777777" w:rsidR="00C456D7" w:rsidRDefault="00C456D7" w:rsidP="00DE56DC">
            <w:pPr>
              <w:ind w:right="42"/>
              <w:jc w:val="center"/>
            </w:pPr>
            <w:r>
              <w:t xml:space="preserve">47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77A1" w14:textId="77777777" w:rsidR="00C456D7" w:rsidRDefault="00C456D7" w:rsidP="00DE56DC">
            <w:pPr>
              <w:ind w:right="45"/>
              <w:jc w:val="center"/>
            </w:pPr>
            <w:r>
              <w:t xml:space="preserve">47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1CF9" w14:textId="77777777" w:rsidR="00C456D7" w:rsidRDefault="00C456D7" w:rsidP="00DE56DC">
            <w:pPr>
              <w:ind w:left="8"/>
              <w:jc w:val="center"/>
            </w:pPr>
            <w:r>
              <w:t xml:space="preserve"> na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7337" w14:textId="77777777" w:rsidR="00C456D7" w:rsidRDefault="00C456D7" w:rsidP="00DE56DC">
            <w:pPr>
              <w:ind w:left="9"/>
              <w:jc w:val="center"/>
            </w:pPr>
            <w:r>
              <w:t xml:space="preserve"> </w:t>
            </w:r>
          </w:p>
          <w:p w14:paraId="0F93015D" w14:textId="77777777" w:rsidR="00C456D7" w:rsidRDefault="00C456D7" w:rsidP="00DE56DC">
            <w:pPr>
              <w:ind w:right="42"/>
              <w:jc w:val="center"/>
            </w:pPr>
            <w:r>
              <w:t xml:space="preserve">37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1458" w14:textId="77777777" w:rsidR="00C456D7" w:rsidRDefault="00C456D7" w:rsidP="00DE56DC">
            <w:pPr>
              <w:ind w:right="43"/>
              <w:jc w:val="center"/>
            </w:pPr>
            <w:r>
              <w:t xml:space="preserve">100 </w:t>
            </w:r>
          </w:p>
        </w:tc>
      </w:tr>
      <w:tr w:rsidR="00C456D7" w14:paraId="6DD9716D" w14:textId="77777777" w:rsidTr="00C456D7">
        <w:trPr>
          <w:trHeight w:val="370"/>
        </w:trPr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4D036" w14:textId="77777777" w:rsidR="00C456D7" w:rsidRDefault="00C456D7" w:rsidP="00DE56DC">
            <w:r>
              <w:rPr>
                <w:b/>
              </w:rPr>
              <w:t xml:space="preserve">Early Childhood </w:t>
            </w:r>
          </w:p>
          <w:p w14:paraId="1EF47BEA" w14:textId="77777777" w:rsidR="00C456D7" w:rsidRDefault="00C456D7" w:rsidP="00DE56DC">
            <w:r>
              <w:rPr>
                <w:b/>
              </w:rPr>
              <w:t xml:space="preserve">Education – Early </w:t>
            </w:r>
          </w:p>
          <w:p w14:paraId="244280BF" w14:textId="77777777" w:rsidR="00C456D7" w:rsidRDefault="00C456D7" w:rsidP="00DE56DC">
            <w:r>
              <w:rPr>
                <w:b/>
              </w:rPr>
              <w:t>Childhood Development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1F6D4" w14:textId="77777777" w:rsidR="00C456D7" w:rsidRDefault="00C456D7" w:rsidP="00DE56DC">
            <w:pPr>
              <w:ind w:right="43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6FBE2" w14:textId="77777777" w:rsidR="00C456D7" w:rsidRDefault="00C456D7" w:rsidP="00DE56DC">
            <w:pPr>
              <w:ind w:right="43"/>
              <w:jc w:val="center"/>
            </w:pPr>
            <w:r>
              <w:t xml:space="preserve">38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9D0EA" w14:textId="77777777" w:rsidR="00C456D7" w:rsidRDefault="00C456D7" w:rsidP="00DE56DC">
            <w:pPr>
              <w:ind w:right="41"/>
              <w:jc w:val="center"/>
            </w:pPr>
            <w:r>
              <w:t xml:space="preserve">2.79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0633E" w14:textId="77777777" w:rsidR="00C456D7" w:rsidRDefault="00C456D7" w:rsidP="00DE56DC">
            <w:pPr>
              <w:ind w:right="45"/>
              <w:jc w:val="center"/>
            </w:pPr>
            <w:r>
              <w:t xml:space="preserve">34-50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C313E" w14:textId="77777777" w:rsidR="00C456D7" w:rsidRDefault="00C456D7" w:rsidP="00DE56DC">
            <w:pPr>
              <w:ind w:right="45"/>
              <w:jc w:val="center"/>
            </w:pPr>
            <w:r>
              <w:t xml:space="preserve">42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9EAB2" w14:textId="77777777" w:rsidR="00C456D7" w:rsidRDefault="00C456D7" w:rsidP="00DE56DC">
            <w:pPr>
              <w:ind w:left="8"/>
              <w:jc w:val="center"/>
            </w:pPr>
            <w:r>
              <w:t xml:space="preserve"> </w:t>
            </w:r>
          </w:p>
          <w:p w14:paraId="54DD79F7" w14:textId="77777777" w:rsidR="00C456D7" w:rsidRDefault="00C456D7" w:rsidP="00DE56DC">
            <w:pPr>
              <w:ind w:right="38"/>
              <w:jc w:val="center"/>
            </w:pPr>
            <w:r>
              <w:t xml:space="preserve">40.3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CE7A0" w14:textId="77777777" w:rsidR="00C456D7" w:rsidRDefault="00C456D7" w:rsidP="00DE56DC">
            <w:pPr>
              <w:ind w:left="9"/>
              <w:jc w:val="center"/>
            </w:pPr>
            <w:r>
              <w:t xml:space="preserve"> </w:t>
            </w:r>
          </w:p>
          <w:p w14:paraId="516EB85F" w14:textId="77777777" w:rsidR="00C456D7" w:rsidRDefault="00C456D7" w:rsidP="00DE56DC">
            <w:pPr>
              <w:ind w:right="42"/>
              <w:jc w:val="center"/>
            </w:pPr>
            <w:r>
              <w:t xml:space="preserve">37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3E6C9" w14:textId="77777777" w:rsidR="00C456D7" w:rsidRDefault="00C456D7" w:rsidP="00DE56DC">
            <w:pPr>
              <w:ind w:right="43"/>
              <w:jc w:val="center"/>
            </w:pPr>
            <w:r>
              <w:t xml:space="preserve">84 </w:t>
            </w:r>
          </w:p>
        </w:tc>
      </w:tr>
      <w:tr w:rsidR="00C456D7" w14:paraId="07D4ED4F" w14:textId="77777777" w:rsidTr="00C456D7">
        <w:tblPrEx>
          <w:tblCellMar>
            <w:top w:w="0" w:type="dxa"/>
            <w:left w:w="0" w:type="dxa"/>
            <w:right w:w="0" w:type="dxa"/>
          </w:tblCellMar>
        </w:tblPrEx>
        <w:trPr>
          <w:trHeight w:val="27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785B" w14:textId="77777777" w:rsidR="00C456D7" w:rsidRDefault="00C456D7" w:rsidP="00DE56DC">
            <w:r>
              <w:rPr>
                <w:b/>
              </w:rPr>
              <w:t xml:space="preserve">Elementary Education </w:t>
            </w:r>
          </w:p>
          <w:p w14:paraId="20370EC1" w14:textId="77777777" w:rsidR="00C456D7" w:rsidRDefault="00C456D7" w:rsidP="00DE56DC">
            <w:r>
              <w:rPr>
                <w:b/>
              </w:rPr>
              <w:t xml:space="preserve">Literacy with </w:t>
            </w:r>
          </w:p>
          <w:p w14:paraId="7B3DD7D4" w14:textId="77777777" w:rsidR="00C456D7" w:rsidRDefault="00C456D7" w:rsidP="00DE56DC">
            <w:r>
              <w:rPr>
                <w:b/>
              </w:rPr>
              <w:t xml:space="preserve">Mathematics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86E" w14:textId="77777777" w:rsidR="00C456D7" w:rsidRDefault="00C456D7" w:rsidP="00DE56DC">
            <w:pPr>
              <w:ind w:right="1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38A" w14:textId="77777777" w:rsidR="00C456D7" w:rsidRDefault="00C456D7" w:rsidP="00DE56DC">
            <w:pPr>
              <w:ind w:right="1"/>
              <w:jc w:val="center"/>
            </w:pPr>
            <w:r>
              <w:t xml:space="preserve">145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CC16" w14:textId="77777777" w:rsidR="00C456D7" w:rsidRDefault="00C456D7" w:rsidP="00DE56DC">
            <w:pPr>
              <w:ind w:left="1"/>
              <w:jc w:val="center"/>
            </w:pPr>
            <w:r>
              <w:t xml:space="preserve">2.70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1A5" w14:textId="77777777" w:rsidR="00C456D7" w:rsidRDefault="00C456D7" w:rsidP="00DE56DC">
            <w:pPr>
              <w:ind w:right="3"/>
              <w:jc w:val="center"/>
            </w:pPr>
            <w:r>
              <w:t xml:space="preserve">31-61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5FC" w14:textId="77777777" w:rsidR="00C456D7" w:rsidRDefault="00C456D7" w:rsidP="00DE56DC">
            <w:pPr>
              <w:ind w:right="3"/>
              <w:jc w:val="center"/>
            </w:pPr>
            <w:r>
              <w:t xml:space="preserve">48.8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5E2" w14:textId="77777777" w:rsidR="00C456D7" w:rsidRDefault="00C456D7" w:rsidP="00DE56DC">
            <w:pPr>
              <w:ind w:left="50"/>
              <w:jc w:val="center"/>
            </w:pPr>
            <w:r>
              <w:t xml:space="preserve"> </w:t>
            </w:r>
          </w:p>
          <w:p w14:paraId="498A00B4" w14:textId="77777777" w:rsidR="00C456D7" w:rsidRDefault="00C456D7" w:rsidP="00DE56DC">
            <w:pPr>
              <w:ind w:left="5"/>
              <w:jc w:val="center"/>
            </w:pPr>
            <w:r>
              <w:t xml:space="preserve">49.4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DCAC" w14:textId="77777777" w:rsidR="00C456D7" w:rsidRDefault="00C456D7" w:rsidP="00DE56DC">
            <w:pPr>
              <w:ind w:left="51"/>
              <w:jc w:val="center"/>
            </w:pPr>
            <w:r>
              <w:t xml:space="preserve"> </w:t>
            </w:r>
          </w:p>
          <w:p w14:paraId="02A37FD0" w14:textId="77777777" w:rsidR="00C456D7" w:rsidRDefault="00C456D7" w:rsidP="00DE56DC">
            <w:pPr>
              <w:jc w:val="center"/>
            </w:pPr>
            <w:r>
              <w:t xml:space="preserve">44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36C" w14:textId="77777777" w:rsidR="00C456D7" w:rsidRDefault="00C456D7" w:rsidP="00DE56DC">
            <w:pPr>
              <w:jc w:val="center"/>
            </w:pPr>
            <w:r>
              <w:t xml:space="preserve">82 </w:t>
            </w:r>
          </w:p>
        </w:tc>
      </w:tr>
      <w:tr w:rsidR="00C456D7" w14:paraId="32CA1278" w14:textId="77777777" w:rsidTr="00C456D7">
        <w:tblPrEx>
          <w:tblCellMar>
            <w:top w:w="0" w:type="dxa"/>
            <w:left w:w="0" w:type="dxa"/>
            <w:right w:w="0" w:type="dxa"/>
          </w:tblCellMar>
        </w:tblPrEx>
        <w:trPr>
          <w:trHeight w:val="293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4B4" w14:textId="77777777" w:rsidR="00C456D7" w:rsidRDefault="00C456D7" w:rsidP="00DE56DC">
            <w:r>
              <w:rPr>
                <w:b/>
              </w:rPr>
              <w:t xml:space="preserve">History, Secondary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0326" w14:textId="77777777" w:rsidR="00C456D7" w:rsidRDefault="00C456D7" w:rsidP="00DE56DC">
            <w:pPr>
              <w:ind w:right="1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6C3" w14:textId="77777777" w:rsidR="00C456D7" w:rsidRDefault="00C456D7" w:rsidP="00DE56DC">
            <w:pPr>
              <w:ind w:right="1"/>
              <w:jc w:val="center"/>
            </w:pPr>
            <w: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E7F" w14:textId="77777777" w:rsidR="00C456D7" w:rsidRDefault="00C456D7" w:rsidP="00DE56DC">
            <w:pPr>
              <w:ind w:left="1"/>
              <w:jc w:val="center"/>
            </w:pPr>
            <w:r>
              <w:t>2.97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D17C" w14:textId="77777777" w:rsidR="00C456D7" w:rsidRDefault="00C456D7" w:rsidP="00DE56DC">
            <w:pPr>
              <w:ind w:right="3"/>
              <w:jc w:val="center"/>
            </w:pPr>
            <w:r>
              <w:t>40-54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BEB" w14:textId="77777777" w:rsidR="00C456D7" w:rsidRDefault="00C456D7" w:rsidP="00DE56DC">
            <w:pPr>
              <w:ind w:right="3"/>
              <w:jc w:val="center"/>
            </w:pPr>
            <w:r>
              <w:t>43.5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976" w14:textId="77777777" w:rsidR="00C456D7" w:rsidRDefault="00C456D7" w:rsidP="00DE56DC">
            <w:pPr>
              <w:ind w:left="50"/>
              <w:jc w:val="center"/>
            </w:pPr>
            <w:r>
              <w:t xml:space="preserve"> </w:t>
            </w:r>
          </w:p>
          <w:p w14:paraId="5BCACDB4" w14:textId="77777777" w:rsidR="00C456D7" w:rsidRDefault="00C456D7" w:rsidP="00DE56DC">
            <w:pPr>
              <w:ind w:left="5"/>
              <w:jc w:val="center"/>
            </w:pPr>
            <w:r>
              <w:t xml:space="preserve">42.7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A6E" w14:textId="77777777" w:rsidR="00C456D7" w:rsidRDefault="00C456D7" w:rsidP="00DE56DC">
            <w:pPr>
              <w:ind w:left="51"/>
              <w:jc w:val="center"/>
            </w:pPr>
            <w:r>
              <w:t xml:space="preserve"> </w:t>
            </w:r>
          </w:p>
          <w:p w14:paraId="24F9B0FD" w14:textId="77777777" w:rsidR="00C456D7" w:rsidRDefault="00C456D7" w:rsidP="00DE56DC">
            <w:pPr>
              <w:jc w:val="center"/>
            </w:pPr>
            <w:r>
              <w:t xml:space="preserve">37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A823" w14:textId="77777777" w:rsidR="00C456D7" w:rsidRDefault="00C456D7" w:rsidP="00DE56DC">
            <w:pPr>
              <w:ind w:right="1"/>
              <w:jc w:val="center"/>
            </w:pPr>
            <w:r>
              <w:t xml:space="preserve">100 </w:t>
            </w:r>
          </w:p>
        </w:tc>
      </w:tr>
      <w:tr w:rsidR="00C456D7" w14:paraId="41E4CCF5" w14:textId="77777777" w:rsidTr="00C456D7">
        <w:tblPrEx>
          <w:tblCellMar>
            <w:top w:w="0" w:type="dxa"/>
            <w:left w:w="0" w:type="dxa"/>
            <w:right w:w="0" w:type="dxa"/>
          </w:tblCellMar>
        </w:tblPrEx>
        <w:trPr>
          <w:trHeight w:val="27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52A5" w14:textId="77777777" w:rsidR="00C456D7" w:rsidRDefault="00C456D7" w:rsidP="00DE56DC">
            <w:pPr>
              <w:rPr>
                <w:b/>
              </w:rPr>
            </w:pPr>
            <w:r>
              <w:rPr>
                <w:b/>
              </w:rPr>
              <w:t>Mathematics, Secondary</w:t>
            </w:r>
          </w:p>
          <w:p w14:paraId="138C3E2A" w14:textId="77777777" w:rsidR="00C456D7" w:rsidRPr="00A12CC1" w:rsidRDefault="00C456D7" w:rsidP="00DE56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[algebra, calculus, general math, geometry, trig.]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9E9" w14:textId="77777777" w:rsidR="00C456D7" w:rsidRDefault="00C456D7" w:rsidP="00DE56DC">
            <w:pPr>
              <w:ind w:right="1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48B" w14:textId="77777777" w:rsidR="00C456D7" w:rsidRDefault="00C456D7" w:rsidP="00DE56DC">
            <w:pPr>
              <w:ind w:right="1"/>
              <w:jc w:val="center"/>
            </w:pPr>
            <w: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717" w14:textId="77777777" w:rsidR="00C456D7" w:rsidRDefault="00C456D7" w:rsidP="00DE56DC">
            <w:pPr>
              <w:ind w:left="1"/>
              <w:jc w:val="center"/>
            </w:pPr>
            <w:r>
              <w:t>3.02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F72" w14:textId="77777777" w:rsidR="00C456D7" w:rsidRDefault="00C456D7" w:rsidP="00DE56DC">
            <w:pPr>
              <w:ind w:right="3"/>
              <w:jc w:val="center"/>
            </w:pPr>
            <w:r>
              <w:t>31-50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3D4" w14:textId="77777777" w:rsidR="00C456D7" w:rsidRDefault="00C456D7" w:rsidP="00DE56DC">
            <w:pPr>
              <w:ind w:right="3"/>
              <w:jc w:val="center"/>
            </w:pPr>
            <w:r>
              <w:t>45.4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DCB" w14:textId="77777777" w:rsidR="00C456D7" w:rsidRDefault="00C456D7" w:rsidP="00DE56DC">
            <w:pPr>
              <w:ind w:left="50"/>
              <w:jc w:val="center"/>
            </w:pPr>
          </w:p>
          <w:p w14:paraId="1D387F4D" w14:textId="77777777" w:rsidR="00C456D7" w:rsidRDefault="00C456D7" w:rsidP="00DE56DC">
            <w:pPr>
              <w:ind w:left="50"/>
              <w:jc w:val="center"/>
            </w:pPr>
            <w:r>
              <w:t>na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C8D" w14:textId="77777777" w:rsidR="00C456D7" w:rsidRDefault="00C456D7" w:rsidP="00DE56DC">
            <w:pPr>
              <w:ind w:left="51"/>
              <w:jc w:val="center"/>
            </w:pPr>
          </w:p>
          <w:p w14:paraId="784EDCF3" w14:textId="77777777" w:rsidR="00C456D7" w:rsidRDefault="00C456D7" w:rsidP="00DE56DC">
            <w:pPr>
              <w:ind w:left="51"/>
              <w:jc w:val="center"/>
            </w:pPr>
            <w:r>
              <w:t>37</w:t>
            </w:r>
          </w:p>
          <w:p w14:paraId="047F4B2B" w14:textId="77777777" w:rsidR="00C456D7" w:rsidRDefault="00C456D7" w:rsidP="00DE56DC">
            <w:pPr>
              <w:ind w:left="51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1E3" w14:textId="6A59604A" w:rsidR="00C456D7" w:rsidRDefault="00C456D7" w:rsidP="00DE56DC">
            <w:pPr>
              <w:jc w:val="center"/>
            </w:pPr>
            <w:r>
              <w:t>87</w:t>
            </w:r>
            <w:bookmarkStart w:id="1" w:name="_GoBack"/>
            <w:bookmarkEnd w:id="1"/>
          </w:p>
        </w:tc>
      </w:tr>
      <w:tr w:rsidR="00C456D7" w14:paraId="2C67FE86" w14:textId="77777777" w:rsidTr="00C456D7">
        <w:tblPrEx>
          <w:tblCellMar>
            <w:top w:w="0" w:type="dxa"/>
            <w:left w:w="0" w:type="dxa"/>
            <w:right w:w="0" w:type="dxa"/>
          </w:tblCellMar>
        </w:tblPrEx>
        <w:trPr>
          <w:trHeight w:val="27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CA2" w14:textId="77777777" w:rsidR="00C456D7" w:rsidRDefault="00C456D7" w:rsidP="00DE56DC">
            <w:r>
              <w:rPr>
                <w:b/>
              </w:rPr>
              <w:lastRenderedPageBreak/>
              <w:t xml:space="preserve">Music Performing Arts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3E3" w14:textId="77777777" w:rsidR="00C456D7" w:rsidRDefault="00C456D7" w:rsidP="00DE56DC">
            <w:pPr>
              <w:ind w:right="1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EC7" w14:textId="77777777" w:rsidR="00C456D7" w:rsidRDefault="00C456D7" w:rsidP="00DE56DC">
            <w:pPr>
              <w:ind w:right="1"/>
              <w:jc w:val="center"/>
            </w:pPr>
            <w: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70A" w14:textId="77777777" w:rsidR="00C456D7" w:rsidRDefault="00C456D7" w:rsidP="00DE56DC">
            <w:pPr>
              <w:ind w:left="1"/>
              <w:jc w:val="center"/>
            </w:pPr>
            <w:r>
              <w:t>2.66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0017" w14:textId="77777777" w:rsidR="00C456D7" w:rsidRDefault="00C456D7" w:rsidP="00DE56DC">
            <w:pPr>
              <w:ind w:right="3"/>
              <w:jc w:val="center"/>
            </w:pPr>
            <w:r>
              <w:t>31-53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ACE" w14:textId="77777777" w:rsidR="00C456D7" w:rsidRDefault="00C456D7" w:rsidP="00DE56DC">
            <w:pPr>
              <w:ind w:right="3"/>
              <w:jc w:val="center"/>
            </w:pPr>
            <w:r>
              <w:t>41.4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729E" w14:textId="77777777" w:rsidR="00C456D7" w:rsidRDefault="00C456D7" w:rsidP="00DE56DC">
            <w:pPr>
              <w:ind w:left="50"/>
              <w:jc w:val="center"/>
            </w:pPr>
            <w:r>
              <w:t xml:space="preserve"> </w:t>
            </w:r>
          </w:p>
          <w:p w14:paraId="0067F2D1" w14:textId="77777777" w:rsidR="00C456D7" w:rsidRDefault="00C456D7" w:rsidP="00DE56DC">
            <w:pPr>
              <w:ind w:left="5"/>
              <w:jc w:val="center"/>
            </w:pPr>
            <w:r>
              <w:t xml:space="preserve">44.5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E01E" w14:textId="77777777" w:rsidR="00C456D7" w:rsidRDefault="00C456D7" w:rsidP="00DE56DC">
            <w:pPr>
              <w:ind w:left="51"/>
              <w:jc w:val="center"/>
            </w:pPr>
            <w:r>
              <w:t xml:space="preserve"> </w:t>
            </w:r>
          </w:p>
          <w:p w14:paraId="1DD4AE7A" w14:textId="77777777" w:rsidR="00C456D7" w:rsidRDefault="00C456D7" w:rsidP="00DE56DC">
            <w:pPr>
              <w:jc w:val="center"/>
            </w:pPr>
            <w:r>
              <w:t xml:space="preserve">37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3C71" w14:textId="77777777" w:rsidR="00C456D7" w:rsidRDefault="00C456D7" w:rsidP="00DE56DC">
            <w:pPr>
              <w:jc w:val="center"/>
            </w:pPr>
          </w:p>
          <w:p w14:paraId="52B95E6B" w14:textId="77777777" w:rsidR="00C456D7" w:rsidRDefault="00C456D7" w:rsidP="00DE56DC">
            <w:pPr>
              <w:jc w:val="center"/>
            </w:pPr>
            <w:r>
              <w:t xml:space="preserve">87 </w:t>
            </w:r>
          </w:p>
        </w:tc>
      </w:tr>
      <w:tr w:rsidR="00C456D7" w14:paraId="62E3702A" w14:textId="77777777" w:rsidTr="00C456D7">
        <w:tblPrEx>
          <w:tblCellMar>
            <w:top w:w="0" w:type="dxa"/>
            <w:left w:w="0" w:type="dxa"/>
            <w:right w:w="0" w:type="dxa"/>
          </w:tblCellMar>
        </w:tblPrEx>
        <w:trPr>
          <w:trHeight w:val="27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B11" w14:textId="77777777" w:rsidR="00C456D7" w:rsidRDefault="00C456D7" w:rsidP="00DE56DC">
            <w:r>
              <w:rPr>
                <w:b/>
              </w:rPr>
              <w:t xml:space="preserve">Physical Education General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559" w14:textId="77777777" w:rsidR="00C456D7" w:rsidRDefault="00C456D7" w:rsidP="00DE56DC">
            <w:pPr>
              <w:ind w:right="1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001" w14:textId="77777777" w:rsidR="00C456D7" w:rsidRDefault="00C456D7" w:rsidP="00DE56DC">
            <w:pPr>
              <w:ind w:right="1"/>
              <w:jc w:val="center"/>
            </w:pPr>
            <w:r>
              <w:t xml:space="preserve">32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D1F" w14:textId="77777777" w:rsidR="00C456D7" w:rsidRDefault="00C456D7" w:rsidP="00DE56DC">
            <w:pPr>
              <w:ind w:left="1"/>
              <w:jc w:val="center"/>
            </w:pPr>
            <w:r>
              <w:t xml:space="preserve">2.75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AB7" w14:textId="77777777" w:rsidR="00C456D7" w:rsidRDefault="00C456D7" w:rsidP="00DE56DC">
            <w:pPr>
              <w:ind w:right="3"/>
              <w:jc w:val="center"/>
            </w:pPr>
            <w:r>
              <w:t xml:space="preserve">33-53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371" w14:textId="77777777" w:rsidR="00C456D7" w:rsidRDefault="00C456D7" w:rsidP="00DE56DC">
            <w:pPr>
              <w:ind w:right="3"/>
              <w:jc w:val="center"/>
            </w:pPr>
            <w:r>
              <w:t xml:space="preserve">41.2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4A5" w14:textId="77777777" w:rsidR="00C456D7" w:rsidRDefault="00C456D7" w:rsidP="00DE56DC">
            <w:pPr>
              <w:ind w:left="50"/>
              <w:jc w:val="center"/>
            </w:pPr>
            <w:r>
              <w:t xml:space="preserve"> </w:t>
            </w:r>
          </w:p>
          <w:p w14:paraId="25769BAE" w14:textId="77777777" w:rsidR="00C456D7" w:rsidRDefault="00C456D7" w:rsidP="00DE56DC">
            <w:pPr>
              <w:ind w:left="5"/>
              <w:jc w:val="center"/>
            </w:pPr>
            <w:r>
              <w:t xml:space="preserve">38.7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E9A" w14:textId="77777777" w:rsidR="00C456D7" w:rsidRDefault="00C456D7" w:rsidP="00DE56DC">
            <w:pPr>
              <w:ind w:left="51"/>
              <w:jc w:val="center"/>
            </w:pPr>
            <w:r>
              <w:t xml:space="preserve"> </w:t>
            </w:r>
          </w:p>
          <w:p w14:paraId="5A85E338" w14:textId="77777777" w:rsidR="00C456D7" w:rsidRDefault="00C456D7" w:rsidP="00DE56DC">
            <w:pPr>
              <w:jc w:val="center"/>
            </w:pPr>
            <w:r>
              <w:t xml:space="preserve">37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BD0C" w14:textId="77777777" w:rsidR="00C456D7" w:rsidRDefault="00C456D7" w:rsidP="00DE56DC">
            <w:pPr>
              <w:jc w:val="center"/>
            </w:pPr>
            <w:r>
              <w:t xml:space="preserve">94 </w:t>
            </w:r>
          </w:p>
        </w:tc>
      </w:tr>
      <w:tr w:rsidR="00C456D7" w14:paraId="461A5435" w14:textId="77777777" w:rsidTr="00C456D7">
        <w:tblPrEx>
          <w:tblCellMar>
            <w:top w:w="0" w:type="dxa"/>
            <w:left w:w="0" w:type="dxa"/>
            <w:right w:w="0" w:type="dxa"/>
          </w:tblCellMar>
        </w:tblPrEx>
        <w:trPr>
          <w:trHeight w:val="35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A27" w14:textId="77777777" w:rsidR="00C456D7" w:rsidRDefault="00C456D7" w:rsidP="00DE56DC">
            <w:r>
              <w:rPr>
                <w:b/>
              </w:rPr>
              <w:t xml:space="preserve">Physics Secondary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DE8A" w14:textId="77777777" w:rsidR="00C456D7" w:rsidRDefault="00C456D7" w:rsidP="00DE56DC">
            <w:pPr>
              <w:ind w:right="1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BD7" w14:textId="77777777" w:rsidR="00C456D7" w:rsidRDefault="00C456D7" w:rsidP="00DE56DC">
            <w:pPr>
              <w:ind w:right="3"/>
              <w:jc w:val="center"/>
            </w:pPr>
            <w:r>
              <w:t xml:space="preserve">2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DA6D" w14:textId="77777777" w:rsidR="00C456D7" w:rsidRDefault="00C456D7" w:rsidP="00DE56DC">
            <w:pPr>
              <w:ind w:left="1"/>
              <w:jc w:val="center"/>
            </w:pPr>
            <w:r>
              <w:t xml:space="preserve">2.96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0D7" w14:textId="77777777" w:rsidR="00C456D7" w:rsidRDefault="00C456D7" w:rsidP="00DE56DC">
            <w:pPr>
              <w:ind w:right="3"/>
              <w:jc w:val="center"/>
            </w:pPr>
            <w:r>
              <w:t xml:space="preserve">44-45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D866" w14:textId="77777777" w:rsidR="00C456D7" w:rsidRDefault="00C456D7" w:rsidP="00DE56DC">
            <w:pPr>
              <w:ind w:right="3"/>
              <w:jc w:val="center"/>
            </w:pPr>
            <w:r>
              <w:t xml:space="preserve">44.5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EB0" w14:textId="77777777" w:rsidR="00C456D7" w:rsidRDefault="00C456D7" w:rsidP="00DE56DC">
            <w:pPr>
              <w:ind w:left="50"/>
              <w:jc w:val="center"/>
            </w:pPr>
            <w:r>
              <w:t xml:space="preserve"> </w:t>
            </w:r>
          </w:p>
          <w:p w14:paraId="3E6A212A" w14:textId="77777777" w:rsidR="00C456D7" w:rsidRDefault="00C456D7" w:rsidP="00DE56DC">
            <w:pPr>
              <w:ind w:left="1"/>
              <w:jc w:val="center"/>
            </w:pPr>
            <w:r>
              <w:t xml:space="preserve">na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3030" w14:textId="77777777" w:rsidR="00C456D7" w:rsidRDefault="00C456D7" w:rsidP="00DE56DC">
            <w:pPr>
              <w:ind w:left="51"/>
              <w:jc w:val="center"/>
            </w:pPr>
            <w:r>
              <w:t xml:space="preserve"> </w:t>
            </w:r>
          </w:p>
          <w:p w14:paraId="45505271" w14:textId="77777777" w:rsidR="00C456D7" w:rsidRDefault="00C456D7" w:rsidP="00DE56DC">
            <w:pPr>
              <w:jc w:val="center"/>
            </w:pPr>
            <w:r>
              <w:t xml:space="preserve">37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AF3" w14:textId="77777777" w:rsidR="00C456D7" w:rsidRDefault="00C456D7" w:rsidP="00DE56DC">
            <w:pPr>
              <w:ind w:right="1"/>
              <w:jc w:val="center"/>
            </w:pPr>
            <w:r>
              <w:t xml:space="preserve">100 </w:t>
            </w:r>
          </w:p>
        </w:tc>
      </w:tr>
      <w:tr w:rsidR="00C456D7" w14:paraId="46AD1FCF" w14:textId="77777777" w:rsidTr="00C456D7">
        <w:tblPrEx>
          <w:tblCellMar>
            <w:top w:w="0" w:type="dxa"/>
            <w:left w:w="0" w:type="dxa"/>
            <w:right w:w="0" w:type="dxa"/>
          </w:tblCellMar>
        </w:tblPrEx>
        <w:trPr>
          <w:trHeight w:val="35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717C" w14:textId="77777777" w:rsidR="00C456D7" w:rsidRDefault="00C456D7" w:rsidP="00DE56DC">
            <w:r>
              <w:rPr>
                <w:b/>
              </w:rPr>
              <w:t xml:space="preserve">English Language Arts Secondary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6C4C" w14:textId="77777777" w:rsidR="00C456D7" w:rsidRDefault="00C456D7" w:rsidP="00DE56DC">
            <w:pPr>
              <w:ind w:right="30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00A" w14:textId="77777777" w:rsidR="00C456D7" w:rsidRDefault="00C456D7" w:rsidP="00DE56DC">
            <w:pPr>
              <w:ind w:right="30"/>
              <w:jc w:val="center"/>
            </w:pPr>
            <w:r>
              <w:t xml:space="preserve">26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FD9" w14:textId="77777777" w:rsidR="00C456D7" w:rsidRDefault="00C456D7" w:rsidP="00DE56DC">
            <w:pPr>
              <w:ind w:right="27"/>
              <w:jc w:val="center"/>
            </w:pPr>
            <w:r>
              <w:t xml:space="preserve">2.98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4DD" w14:textId="77777777" w:rsidR="00C456D7" w:rsidRDefault="00C456D7" w:rsidP="00DE56DC">
            <w:pPr>
              <w:ind w:right="32"/>
              <w:jc w:val="center"/>
            </w:pPr>
            <w:r>
              <w:t xml:space="preserve">38-52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B45" w14:textId="77777777" w:rsidR="00C456D7" w:rsidRDefault="00C456D7" w:rsidP="00DE56DC">
            <w:pPr>
              <w:ind w:right="32"/>
              <w:jc w:val="center"/>
            </w:pPr>
            <w:r>
              <w:t xml:space="preserve">44.6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D9F" w14:textId="77777777" w:rsidR="00C456D7" w:rsidRDefault="00C456D7" w:rsidP="00DE56DC">
            <w:pPr>
              <w:ind w:left="22"/>
              <w:jc w:val="center"/>
            </w:pPr>
            <w:r>
              <w:t xml:space="preserve"> </w:t>
            </w:r>
          </w:p>
          <w:p w14:paraId="5C50885D" w14:textId="77777777" w:rsidR="00C456D7" w:rsidRDefault="00C456D7" w:rsidP="00DE56DC">
            <w:pPr>
              <w:ind w:left="22"/>
              <w:jc w:val="center"/>
            </w:pPr>
            <w:r>
              <w:t xml:space="preserve"> </w:t>
            </w:r>
          </w:p>
          <w:p w14:paraId="188C3C31" w14:textId="77777777" w:rsidR="00C456D7" w:rsidRDefault="00C456D7" w:rsidP="00DE56DC">
            <w:pPr>
              <w:ind w:right="24"/>
              <w:jc w:val="center"/>
            </w:pPr>
            <w:r>
              <w:t xml:space="preserve">44.4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E690" w14:textId="77777777" w:rsidR="00C456D7" w:rsidRDefault="00C456D7" w:rsidP="00DE56DC">
            <w:pPr>
              <w:ind w:left="22"/>
              <w:jc w:val="center"/>
            </w:pPr>
            <w:r>
              <w:t xml:space="preserve"> </w:t>
            </w:r>
          </w:p>
          <w:p w14:paraId="7FB2F614" w14:textId="77777777" w:rsidR="00C456D7" w:rsidRDefault="00C456D7" w:rsidP="00DE56DC">
            <w:pPr>
              <w:ind w:left="22"/>
              <w:jc w:val="center"/>
            </w:pPr>
            <w:r>
              <w:t xml:space="preserve"> </w:t>
            </w:r>
          </w:p>
          <w:p w14:paraId="0F976052" w14:textId="77777777" w:rsidR="00C456D7" w:rsidRDefault="00C456D7" w:rsidP="00DE56DC">
            <w:pPr>
              <w:ind w:right="29"/>
              <w:jc w:val="center"/>
            </w:pPr>
            <w:r>
              <w:t xml:space="preserve">37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16D" w14:textId="77777777" w:rsidR="00C456D7" w:rsidRDefault="00C456D7" w:rsidP="00DE56DC">
            <w:pPr>
              <w:ind w:right="29"/>
              <w:jc w:val="center"/>
            </w:pPr>
            <w:r>
              <w:t xml:space="preserve">96 </w:t>
            </w:r>
          </w:p>
        </w:tc>
      </w:tr>
      <w:tr w:rsidR="00C456D7" w14:paraId="00D18D7C" w14:textId="77777777" w:rsidTr="00C456D7">
        <w:tblPrEx>
          <w:tblCellMar>
            <w:top w:w="0" w:type="dxa"/>
            <w:left w:w="0" w:type="dxa"/>
            <w:right w:w="0" w:type="dxa"/>
          </w:tblCellMar>
        </w:tblPrEx>
        <w:trPr>
          <w:trHeight w:val="27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AF6" w14:textId="77777777" w:rsidR="00C456D7" w:rsidRDefault="00C456D7" w:rsidP="00DE56DC">
            <w:r>
              <w:rPr>
                <w:b/>
              </w:rPr>
              <w:t xml:space="preserve">Spanish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101" w14:textId="77777777" w:rsidR="00C456D7" w:rsidRDefault="00C456D7" w:rsidP="00DE56DC">
            <w:pPr>
              <w:ind w:right="30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1B3" w14:textId="77777777" w:rsidR="00C456D7" w:rsidRDefault="00C456D7" w:rsidP="00DE56DC">
            <w:pPr>
              <w:ind w:right="32"/>
              <w:jc w:val="center"/>
            </w:pPr>
            <w:r>
              <w:t xml:space="preserve">7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DCE" w14:textId="77777777" w:rsidR="00C456D7" w:rsidRDefault="00C456D7" w:rsidP="00DE56DC">
            <w:pPr>
              <w:ind w:right="27"/>
              <w:jc w:val="center"/>
            </w:pPr>
            <w:r>
              <w:t xml:space="preserve">2.67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024" w14:textId="77777777" w:rsidR="00C456D7" w:rsidRDefault="00C456D7" w:rsidP="00DE56DC">
            <w:pPr>
              <w:ind w:right="32"/>
              <w:jc w:val="center"/>
            </w:pPr>
            <w:r>
              <w:t xml:space="preserve">29-39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F9C9" w14:textId="77777777" w:rsidR="00C456D7" w:rsidRDefault="00C456D7" w:rsidP="00DE56DC">
            <w:pPr>
              <w:ind w:right="32"/>
              <w:jc w:val="center"/>
            </w:pPr>
            <w:r>
              <w:t xml:space="preserve">34.7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C4A" w14:textId="77777777" w:rsidR="00C456D7" w:rsidRDefault="00C456D7" w:rsidP="00DE56DC">
            <w:pPr>
              <w:ind w:left="22"/>
              <w:jc w:val="center"/>
            </w:pPr>
            <w:r>
              <w:t xml:space="preserve"> </w:t>
            </w:r>
          </w:p>
          <w:p w14:paraId="78B49C87" w14:textId="77777777" w:rsidR="00C456D7" w:rsidRDefault="00C456D7" w:rsidP="00DE56DC">
            <w:pPr>
              <w:ind w:right="28"/>
              <w:jc w:val="center"/>
            </w:pPr>
            <w:r>
              <w:t xml:space="preserve">na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B97" w14:textId="77777777" w:rsidR="00C456D7" w:rsidRDefault="00C456D7" w:rsidP="00DE56DC">
            <w:pPr>
              <w:ind w:left="22"/>
              <w:jc w:val="center"/>
            </w:pPr>
            <w:r>
              <w:t xml:space="preserve"> </w:t>
            </w:r>
          </w:p>
          <w:p w14:paraId="668BE621" w14:textId="77777777" w:rsidR="00C456D7" w:rsidRDefault="00C456D7" w:rsidP="00DE56DC">
            <w:pPr>
              <w:ind w:right="29"/>
              <w:jc w:val="center"/>
            </w:pPr>
            <w:r>
              <w:t xml:space="preserve">32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7DDF" w14:textId="77777777" w:rsidR="00C456D7" w:rsidRDefault="00C456D7" w:rsidP="00DE56DC">
            <w:pPr>
              <w:ind w:right="29"/>
              <w:jc w:val="center"/>
            </w:pPr>
            <w:r>
              <w:t xml:space="preserve">86 </w:t>
            </w:r>
          </w:p>
        </w:tc>
      </w:tr>
      <w:tr w:rsidR="00C456D7" w14:paraId="7C41F9F2" w14:textId="77777777" w:rsidTr="00C456D7">
        <w:tblPrEx>
          <w:tblCellMar>
            <w:top w:w="0" w:type="dxa"/>
            <w:left w:w="0" w:type="dxa"/>
            <w:right w:w="0" w:type="dxa"/>
          </w:tblCellMar>
        </w:tblPrEx>
        <w:trPr>
          <w:trHeight w:val="27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DDCE" w14:textId="77777777" w:rsidR="00C456D7" w:rsidRDefault="00C456D7" w:rsidP="00DE56DC">
            <w:r>
              <w:rPr>
                <w:b/>
              </w:rPr>
              <w:t xml:space="preserve">Theater Performing Arts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38D" w14:textId="77777777" w:rsidR="00C456D7" w:rsidRDefault="00C456D7" w:rsidP="00DE56DC">
            <w:pPr>
              <w:ind w:right="30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F849" w14:textId="77777777" w:rsidR="00C456D7" w:rsidRDefault="00C456D7" w:rsidP="00DE56DC">
            <w:pPr>
              <w:ind w:right="32"/>
              <w:jc w:val="center"/>
            </w:pPr>
            <w:r>
              <w:t xml:space="preserve">1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DF9" w14:textId="77777777" w:rsidR="00C456D7" w:rsidRDefault="00C456D7" w:rsidP="00DE56DC">
            <w:pPr>
              <w:ind w:right="27"/>
              <w:jc w:val="center"/>
            </w:pPr>
            <w:r>
              <w:t xml:space="preserve">3.07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10D" w14:textId="77777777" w:rsidR="00C456D7" w:rsidRDefault="00C456D7" w:rsidP="00DE56DC">
            <w:pPr>
              <w:ind w:right="29"/>
              <w:jc w:val="center"/>
            </w:pPr>
            <w:r>
              <w:t xml:space="preserve">46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029" w14:textId="77777777" w:rsidR="00C456D7" w:rsidRDefault="00C456D7" w:rsidP="00DE56DC">
            <w:pPr>
              <w:ind w:right="32"/>
              <w:jc w:val="center"/>
            </w:pPr>
            <w:r>
              <w:t xml:space="preserve">46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6D3" w14:textId="77777777" w:rsidR="00C456D7" w:rsidRDefault="00C456D7" w:rsidP="00DE56DC">
            <w:pPr>
              <w:ind w:left="22"/>
              <w:jc w:val="center"/>
            </w:pPr>
            <w:r>
              <w:t xml:space="preserve"> </w:t>
            </w:r>
          </w:p>
          <w:p w14:paraId="56728600" w14:textId="77777777" w:rsidR="00C456D7" w:rsidRDefault="00C456D7" w:rsidP="00DE56DC">
            <w:pPr>
              <w:ind w:right="24"/>
              <w:jc w:val="center"/>
            </w:pPr>
            <w:r>
              <w:t xml:space="preserve">44.5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6AE" w14:textId="77777777" w:rsidR="00C456D7" w:rsidRDefault="00C456D7" w:rsidP="00DE56DC">
            <w:pPr>
              <w:ind w:left="22"/>
              <w:jc w:val="center"/>
            </w:pPr>
            <w:r>
              <w:t xml:space="preserve"> </w:t>
            </w:r>
          </w:p>
          <w:p w14:paraId="40203B2C" w14:textId="77777777" w:rsidR="00C456D7" w:rsidRDefault="00C456D7" w:rsidP="00DE56DC">
            <w:pPr>
              <w:ind w:right="29"/>
              <w:jc w:val="center"/>
            </w:pPr>
            <w:r>
              <w:t xml:space="preserve">37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D60A" w14:textId="77777777" w:rsidR="00C456D7" w:rsidRDefault="00C456D7" w:rsidP="00DE56DC">
            <w:pPr>
              <w:ind w:right="29"/>
              <w:jc w:val="center"/>
            </w:pPr>
            <w:r>
              <w:t xml:space="preserve">100 </w:t>
            </w:r>
          </w:p>
        </w:tc>
      </w:tr>
    </w:tbl>
    <w:p w14:paraId="7F92F33C" w14:textId="41E9A614" w:rsidR="00C456D7" w:rsidRDefault="00C456D7" w:rsidP="0021065A">
      <w:pPr>
        <w:spacing w:after="0" w:line="240" w:lineRule="auto"/>
        <w:rPr>
          <w:b/>
          <w:bCs/>
          <w:color w:val="694F08" w:themeColor="background2" w:themeShade="40"/>
        </w:rPr>
      </w:pPr>
    </w:p>
    <w:bookmarkEnd w:id="0"/>
    <w:p w14:paraId="49740BA7" w14:textId="4EE5C72B" w:rsidR="009762E9" w:rsidRPr="003E5C16" w:rsidRDefault="00C456D7" w:rsidP="003E5C16">
      <w:pPr>
        <w:jc w:val="center"/>
      </w:pPr>
      <w:r>
        <w:t>D</w:t>
      </w:r>
      <w:r w:rsidR="0079464A">
        <w:t>ata Source:  Pearson</w:t>
      </w:r>
      <w:r w:rsidR="009762E9">
        <w:t xml:space="preserve"> </w:t>
      </w:r>
      <w:r w:rsidR="0079464A">
        <w:t>Reports</w:t>
      </w:r>
    </w:p>
    <w:tbl>
      <w:tblPr>
        <w:tblpPr w:leftFromText="180" w:rightFromText="180" w:vertAnchor="text" w:horzAnchor="margin" w:tblpY="-528"/>
        <w:tblOverlap w:val="never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3"/>
        <w:gridCol w:w="1794"/>
        <w:gridCol w:w="1798"/>
        <w:gridCol w:w="1887"/>
        <w:gridCol w:w="1642"/>
      </w:tblGrid>
      <w:tr w:rsidR="004F710D" w:rsidRPr="00CB13A3" w14:paraId="469554C6" w14:textId="4FF4005C" w:rsidTr="004F710D">
        <w:trPr>
          <w:trHeight w:val="1258"/>
        </w:trPr>
        <w:tc>
          <w:tcPr>
            <w:tcW w:w="1764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3490B" w14:textId="6CAB42DA" w:rsidR="004F710D" w:rsidRPr="007659D8" w:rsidRDefault="004F710D" w:rsidP="003E5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AY </w:t>
            </w:r>
          </w:p>
        </w:tc>
        <w:tc>
          <w:tcPr>
            <w:tcW w:w="1800" w:type="dxa"/>
            <w:shd w:val="clear" w:color="auto" w:fill="4F81BD"/>
          </w:tcPr>
          <w:p w14:paraId="41EFCEEE" w14:textId="48ADAA94" w:rsidR="004F710D" w:rsidRPr="007659D8" w:rsidRDefault="004F710D" w:rsidP="003E5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D8">
              <w:rPr>
                <w:rFonts w:ascii="Times New Roman" w:hAnsi="Times New Roman" w:cs="Times New Roman"/>
                <w:sz w:val="28"/>
                <w:szCs w:val="28"/>
              </w:rPr>
              <w:t>Program Completers according to Title II data</w:t>
            </w:r>
          </w:p>
        </w:tc>
        <w:tc>
          <w:tcPr>
            <w:tcW w:w="1800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5FF4B" w14:textId="55CD5983" w:rsidR="004F710D" w:rsidRPr="007659D8" w:rsidRDefault="004F710D" w:rsidP="003E5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D8">
              <w:rPr>
                <w:rFonts w:ascii="Times New Roman" w:hAnsi="Times New Roman" w:cs="Times New Roman"/>
                <w:sz w:val="28"/>
                <w:szCs w:val="28"/>
              </w:rPr>
              <w:t>Number taking Assessment</w:t>
            </w:r>
          </w:p>
        </w:tc>
        <w:tc>
          <w:tcPr>
            <w:tcW w:w="1890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FA0FC" w14:textId="2DE81A9A" w:rsidR="004F710D" w:rsidRPr="007659D8" w:rsidRDefault="004F710D" w:rsidP="003E5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D8">
              <w:rPr>
                <w:rFonts w:ascii="Times New Roman" w:hAnsi="Times New Roman" w:cs="Times New Roman"/>
                <w:sz w:val="28"/>
                <w:szCs w:val="28"/>
              </w:rPr>
              <w:t>Number Passing Praxis II Content Assessment</w:t>
            </w:r>
          </w:p>
        </w:tc>
        <w:tc>
          <w:tcPr>
            <w:tcW w:w="1620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FBAFC" w14:textId="3BD56FDE" w:rsidR="004F710D" w:rsidRPr="007659D8" w:rsidRDefault="004F710D" w:rsidP="003E5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D8">
              <w:rPr>
                <w:rFonts w:ascii="Times New Roman" w:hAnsi="Times New Roman" w:cs="Times New Roman"/>
                <w:sz w:val="28"/>
                <w:szCs w:val="28"/>
              </w:rPr>
              <w:t>Institutional Pass Rate</w:t>
            </w:r>
          </w:p>
        </w:tc>
      </w:tr>
      <w:tr w:rsidR="00DB5A2E" w:rsidRPr="00CB13A3" w14:paraId="58066507" w14:textId="77777777" w:rsidTr="004F710D">
        <w:trPr>
          <w:trHeight w:val="443"/>
        </w:trPr>
        <w:tc>
          <w:tcPr>
            <w:tcW w:w="1764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ED11A4" w14:textId="09A6BF5C" w:rsidR="00DB5A2E" w:rsidRDefault="00A831C2" w:rsidP="003E5C16">
            <w:hyperlink r:id="rId6" w:history="1">
              <w:r w:rsidR="00DB5A2E" w:rsidRPr="005F3CC9">
                <w:rPr>
                  <w:rStyle w:val="Hyperlink"/>
                  <w:b/>
                  <w:bCs/>
                  <w:sz w:val="28"/>
                  <w:szCs w:val="28"/>
                </w:rPr>
                <w:t>2019-2020</w:t>
              </w:r>
            </w:hyperlink>
          </w:p>
        </w:tc>
        <w:tc>
          <w:tcPr>
            <w:tcW w:w="1800" w:type="dxa"/>
            <w:shd w:val="clear" w:color="auto" w:fill="CFD7E7"/>
          </w:tcPr>
          <w:p w14:paraId="6DCA97CB" w14:textId="570F16DE" w:rsidR="00DB5A2E" w:rsidRPr="007659D8" w:rsidRDefault="00DB5A2E" w:rsidP="003E5C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1800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2E3113" w14:textId="1C98D7A4" w:rsidR="00DB5A2E" w:rsidRPr="007659D8" w:rsidRDefault="00DB5A2E" w:rsidP="003E5C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1890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1D4FC9" w14:textId="60016DD5" w:rsidR="00DB5A2E" w:rsidRPr="00DB5A2E" w:rsidRDefault="00DB5A2E" w:rsidP="003E5C16">
            <w:pPr>
              <w:jc w:val="center"/>
              <w:rPr>
                <w:b/>
                <w:bCs/>
                <w:sz w:val="28"/>
                <w:szCs w:val="28"/>
              </w:rPr>
            </w:pPr>
            <w:r w:rsidRPr="00DB5A2E">
              <w:rPr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1620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AC077" w14:textId="4DFD4FA6" w:rsidR="00DB5A2E" w:rsidRPr="007659D8" w:rsidRDefault="00DB5A2E" w:rsidP="003E5C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95%</w:t>
            </w:r>
          </w:p>
        </w:tc>
      </w:tr>
      <w:tr w:rsidR="004F710D" w:rsidRPr="00CB13A3" w14:paraId="4925A0B5" w14:textId="54D75880" w:rsidTr="004F710D">
        <w:trPr>
          <w:trHeight w:val="443"/>
        </w:trPr>
        <w:tc>
          <w:tcPr>
            <w:tcW w:w="1764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E21A40" w14:textId="35A05EF0" w:rsidR="004F710D" w:rsidRPr="007659D8" w:rsidRDefault="00A831C2" w:rsidP="003E5C16">
            <w:pPr>
              <w:rPr>
                <w:b/>
                <w:bCs/>
                <w:sz w:val="28"/>
                <w:szCs w:val="28"/>
              </w:rPr>
            </w:pPr>
            <w:hyperlink r:id="rId7" w:history="1">
              <w:r w:rsidR="004F710D" w:rsidRPr="006452D3">
                <w:rPr>
                  <w:rStyle w:val="Hyperlink"/>
                  <w:b/>
                  <w:bCs/>
                  <w:sz w:val="28"/>
                  <w:szCs w:val="28"/>
                </w:rPr>
                <w:t>2018-2019</w:t>
              </w:r>
            </w:hyperlink>
          </w:p>
        </w:tc>
        <w:tc>
          <w:tcPr>
            <w:tcW w:w="1800" w:type="dxa"/>
            <w:shd w:val="clear" w:color="auto" w:fill="CFD7E7"/>
          </w:tcPr>
          <w:p w14:paraId="3292236E" w14:textId="00D0193E" w:rsidR="004F710D" w:rsidRPr="007659D8" w:rsidRDefault="004F710D" w:rsidP="003E5C1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9D8">
              <w:rPr>
                <w:b/>
                <w:bCs/>
                <w:sz w:val="28"/>
                <w:szCs w:val="28"/>
              </w:rPr>
              <w:t>274</w:t>
            </w:r>
          </w:p>
        </w:tc>
        <w:tc>
          <w:tcPr>
            <w:tcW w:w="1800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15FFCA" w14:textId="5A198EF6" w:rsidR="004F710D" w:rsidRPr="007659D8" w:rsidRDefault="004F710D" w:rsidP="003E5C1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9D8">
              <w:rPr>
                <w:b/>
                <w:bCs/>
                <w:sz w:val="28"/>
                <w:szCs w:val="28"/>
              </w:rPr>
              <w:t>265</w:t>
            </w:r>
          </w:p>
        </w:tc>
        <w:tc>
          <w:tcPr>
            <w:tcW w:w="1890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02A97F" w14:textId="19F90EE8" w:rsidR="004F710D" w:rsidRPr="007659D8" w:rsidRDefault="00A831C2" w:rsidP="003E5C16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8" w:history="1">
              <w:r w:rsidR="004F710D" w:rsidRPr="006452D3">
                <w:rPr>
                  <w:rStyle w:val="Hyperlink"/>
                  <w:b/>
                  <w:bCs/>
                  <w:sz w:val="28"/>
                  <w:szCs w:val="28"/>
                </w:rPr>
                <w:t>265</w:t>
              </w:r>
            </w:hyperlink>
          </w:p>
        </w:tc>
        <w:tc>
          <w:tcPr>
            <w:tcW w:w="1620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2D410F" w14:textId="5ACA9F6B" w:rsidR="004F710D" w:rsidRPr="007659D8" w:rsidRDefault="004F710D" w:rsidP="003E5C1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9D8"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4F710D" w:rsidRPr="00CB13A3" w14:paraId="0464D853" w14:textId="77C7FD79" w:rsidTr="004F710D">
        <w:trPr>
          <w:trHeight w:val="443"/>
        </w:trPr>
        <w:tc>
          <w:tcPr>
            <w:tcW w:w="1764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32BCD" w14:textId="16350682" w:rsidR="004F710D" w:rsidRPr="007659D8" w:rsidRDefault="00A831C2" w:rsidP="003E5C16">
            <w:pPr>
              <w:rPr>
                <w:sz w:val="28"/>
                <w:szCs w:val="28"/>
              </w:rPr>
            </w:pPr>
            <w:hyperlink r:id="rId9" w:history="1">
              <w:r w:rsidR="004F710D" w:rsidRPr="006452D3">
                <w:rPr>
                  <w:rStyle w:val="Hyperlink"/>
                  <w:sz w:val="28"/>
                  <w:szCs w:val="28"/>
                </w:rPr>
                <w:t>2017-2018</w:t>
              </w:r>
            </w:hyperlink>
          </w:p>
        </w:tc>
        <w:tc>
          <w:tcPr>
            <w:tcW w:w="1800" w:type="dxa"/>
            <w:shd w:val="clear" w:color="auto" w:fill="CFD7E7"/>
          </w:tcPr>
          <w:p w14:paraId="0228E720" w14:textId="736E0EED" w:rsidR="004F710D" w:rsidRPr="007659D8" w:rsidRDefault="004F710D" w:rsidP="003E5C16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331</w:t>
            </w:r>
          </w:p>
        </w:tc>
        <w:tc>
          <w:tcPr>
            <w:tcW w:w="1800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42E78" w14:textId="6CFBDE02" w:rsidR="004F710D" w:rsidRPr="007659D8" w:rsidRDefault="004F710D" w:rsidP="003E5C16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329</w:t>
            </w:r>
          </w:p>
        </w:tc>
        <w:tc>
          <w:tcPr>
            <w:tcW w:w="1890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760A6" w14:textId="734D4510" w:rsidR="004F710D" w:rsidRPr="007659D8" w:rsidRDefault="00A831C2" w:rsidP="003E5C16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4F710D" w:rsidRPr="006452D3">
                <w:rPr>
                  <w:rStyle w:val="Hyperlink"/>
                  <w:sz w:val="28"/>
                  <w:szCs w:val="28"/>
                </w:rPr>
                <w:t>329</w:t>
              </w:r>
            </w:hyperlink>
          </w:p>
        </w:tc>
        <w:tc>
          <w:tcPr>
            <w:tcW w:w="1620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C39CD7" w14:textId="0417A14E" w:rsidR="004F710D" w:rsidRPr="007659D8" w:rsidRDefault="004F710D" w:rsidP="003E5C16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100%</w:t>
            </w:r>
          </w:p>
        </w:tc>
      </w:tr>
      <w:tr w:rsidR="004F710D" w:rsidRPr="00CB13A3" w14:paraId="09D65C7C" w14:textId="082BE1DB" w:rsidTr="004F710D">
        <w:trPr>
          <w:trHeight w:val="443"/>
        </w:trPr>
        <w:tc>
          <w:tcPr>
            <w:tcW w:w="1764" w:type="dxa"/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B9124" w14:textId="6446FA53" w:rsidR="004F710D" w:rsidRPr="007659D8" w:rsidRDefault="00A831C2" w:rsidP="003E5C16">
            <w:pPr>
              <w:rPr>
                <w:sz w:val="28"/>
                <w:szCs w:val="28"/>
              </w:rPr>
            </w:pPr>
            <w:hyperlink r:id="rId11" w:history="1">
              <w:r w:rsidR="004F710D" w:rsidRPr="006452D3">
                <w:rPr>
                  <w:rStyle w:val="Hyperlink"/>
                  <w:sz w:val="28"/>
                  <w:szCs w:val="28"/>
                </w:rPr>
                <w:t>2016-2017</w:t>
              </w:r>
            </w:hyperlink>
          </w:p>
        </w:tc>
        <w:tc>
          <w:tcPr>
            <w:tcW w:w="1800" w:type="dxa"/>
            <w:shd w:val="clear" w:color="auto" w:fill="E8ECF4"/>
          </w:tcPr>
          <w:p w14:paraId="491EBFE7" w14:textId="6630BE75" w:rsidR="004F710D" w:rsidRPr="007659D8" w:rsidRDefault="004F710D" w:rsidP="003E5C16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321</w:t>
            </w:r>
          </w:p>
        </w:tc>
        <w:tc>
          <w:tcPr>
            <w:tcW w:w="1800" w:type="dxa"/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8BD344" w14:textId="31F8E033" w:rsidR="004F710D" w:rsidRPr="007659D8" w:rsidRDefault="004F710D" w:rsidP="003E5C16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322</w:t>
            </w:r>
          </w:p>
        </w:tc>
        <w:tc>
          <w:tcPr>
            <w:tcW w:w="1890" w:type="dxa"/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34B296" w14:textId="6019DA1A" w:rsidR="004F710D" w:rsidRPr="007659D8" w:rsidRDefault="00A831C2" w:rsidP="003E5C16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4F710D" w:rsidRPr="006452D3">
                <w:rPr>
                  <w:rStyle w:val="Hyperlink"/>
                  <w:sz w:val="28"/>
                  <w:szCs w:val="28"/>
                </w:rPr>
                <w:t>321</w:t>
              </w:r>
            </w:hyperlink>
          </w:p>
        </w:tc>
        <w:tc>
          <w:tcPr>
            <w:tcW w:w="1620" w:type="dxa"/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B4315B" w14:textId="59888BF6" w:rsidR="004F710D" w:rsidRPr="007659D8" w:rsidRDefault="004F710D" w:rsidP="003E5C16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100%</w:t>
            </w:r>
          </w:p>
        </w:tc>
      </w:tr>
    </w:tbl>
    <w:p w14:paraId="1E79F176" w14:textId="683AB49E" w:rsidR="009762E9" w:rsidRDefault="009762E9" w:rsidP="003E5C16"/>
    <w:p w14:paraId="2F300A42" w14:textId="61065F4A" w:rsidR="003E5C16" w:rsidRDefault="003E5C16" w:rsidP="003E5C16"/>
    <w:p w14:paraId="4C828781" w14:textId="46952FBD" w:rsidR="003E5C16" w:rsidRDefault="003E5C16" w:rsidP="003E5C16"/>
    <w:p w14:paraId="64553143" w14:textId="334FBBBF" w:rsidR="003E5C16" w:rsidRDefault="003E5C16" w:rsidP="003E5C16"/>
    <w:p w14:paraId="14E25127" w14:textId="494FF293" w:rsidR="003E5C16" w:rsidRDefault="003E5C16" w:rsidP="003E5C16"/>
    <w:p w14:paraId="1B19CE17" w14:textId="48041648" w:rsidR="003E5C16" w:rsidRDefault="003E5C16" w:rsidP="003E5C16"/>
    <w:p w14:paraId="225901D6" w14:textId="77777777" w:rsidR="007659D8" w:rsidRDefault="007659D8" w:rsidP="003E5C16"/>
    <w:p w14:paraId="0C77AD0B" w14:textId="2F185A5F" w:rsidR="007659D8" w:rsidRDefault="007659D8" w:rsidP="003E5C16"/>
    <w:p w14:paraId="1189F01B" w14:textId="66E41284" w:rsidR="00BD68BD" w:rsidRDefault="00BD68BD" w:rsidP="00BD68BD">
      <w:r>
        <w:t xml:space="preserve">Source:  Title II Report </w:t>
      </w:r>
    </w:p>
    <w:p w14:paraId="544FB970" w14:textId="73CCFD4B" w:rsidR="00BD68BD" w:rsidRDefault="00BD68BD" w:rsidP="003E5C16"/>
    <w:p w14:paraId="1A1E1D03" w14:textId="104BABD3" w:rsidR="00BD68BD" w:rsidRDefault="00BD68BD" w:rsidP="003E5C16"/>
    <w:p w14:paraId="420B65D0" w14:textId="4A4DC430" w:rsidR="00BD68BD" w:rsidRDefault="00BD68BD" w:rsidP="003E5C16"/>
    <w:p w14:paraId="246C474C" w14:textId="68F7EAA0" w:rsidR="00BD68BD" w:rsidRDefault="00BD68BD" w:rsidP="003E5C16"/>
    <w:p w14:paraId="09F0E8ED" w14:textId="77777777" w:rsidR="00BD68BD" w:rsidRDefault="00BD68BD" w:rsidP="003E5C16"/>
    <w:p w14:paraId="44EF2D6D" w14:textId="26AE7675" w:rsidR="00161C52" w:rsidRDefault="00161C52" w:rsidP="00AF5BF0"/>
    <w:sectPr w:rsidR="00161C52" w:rsidSect="008A3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A605E"/>
    <w:multiLevelType w:val="hybridMultilevel"/>
    <w:tmpl w:val="1AE66202"/>
    <w:lvl w:ilvl="0" w:tplc="946CA0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9E"/>
    <w:rsid w:val="000022E0"/>
    <w:rsid w:val="0002068D"/>
    <w:rsid w:val="000271A2"/>
    <w:rsid w:val="00034CFC"/>
    <w:rsid w:val="000377C6"/>
    <w:rsid w:val="00052D80"/>
    <w:rsid w:val="0005749A"/>
    <w:rsid w:val="00060425"/>
    <w:rsid w:val="00060C7C"/>
    <w:rsid w:val="000622BC"/>
    <w:rsid w:val="00062C8D"/>
    <w:rsid w:val="0007151A"/>
    <w:rsid w:val="00072363"/>
    <w:rsid w:val="00074C84"/>
    <w:rsid w:val="000821B2"/>
    <w:rsid w:val="000911B4"/>
    <w:rsid w:val="0009547C"/>
    <w:rsid w:val="000A46D4"/>
    <w:rsid w:val="000A5BAA"/>
    <w:rsid w:val="000A6A36"/>
    <w:rsid w:val="000D4C2A"/>
    <w:rsid w:val="000D6F45"/>
    <w:rsid w:val="000D750F"/>
    <w:rsid w:val="000F02BD"/>
    <w:rsid w:val="000F143D"/>
    <w:rsid w:val="001039DF"/>
    <w:rsid w:val="001159C6"/>
    <w:rsid w:val="001261B3"/>
    <w:rsid w:val="00132C9C"/>
    <w:rsid w:val="001357A1"/>
    <w:rsid w:val="00146CEE"/>
    <w:rsid w:val="001554B8"/>
    <w:rsid w:val="00160C04"/>
    <w:rsid w:val="00161C52"/>
    <w:rsid w:val="00161EEE"/>
    <w:rsid w:val="00165796"/>
    <w:rsid w:val="00165855"/>
    <w:rsid w:val="00172393"/>
    <w:rsid w:val="00172C14"/>
    <w:rsid w:val="00182AF7"/>
    <w:rsid w:val="00195BE7"/>
    <w:rsid w:val="00197625"/>
    <w:rsid w:val="001A38D6"/>
    <w:rsid w:val="001B02E7"/>
    <w:rsid w:val="001B2B31"/>
    <w:rsid w:val="001B7725"/>
    <w:rsid w:val="001C419E"/>
    <w:rsid w:val="001D16E6"/>
    <w:rsid w:val="001D7C66"/>
    <w:rsid w:val="001E2E45"/>
    <w:rsid w:val="001E724F"/>
    <w:rsid w:val="002021F8"/>
    <w:rsid w:val="002057CF"/>
    <w:rsid w:val="0021065A"/>
    <w:rsid w:val="00210FC0"/>
    <w:rsid w:val="00221859"/>
    <w:rsid w:val="00224C97"/>
    <w:rsid w:val="002269E0"/>
    <w:rsid w:val="002342B2"/>
    <w:rsid w:val="002352A7"/>
    <w:rsid w:val="00241D5F"/>
    <w:rsid w:val="00255810"/>
    <w:rsid w:val="00260B40"/>
    <w:rsid w:val="0026597E"/>
    <w:rsid w:val="002759D5"/>
    <w:rsid w:val="00275D43"/>
    <w:rsid w:val="00277E38"/>
    <w:rsid w:val="0029419F"/>
    <w:rsid w:val="0029483B"/>
    <w:rsid w:val="002A0022"/>
    <w:rsid w:val="002B5004"/>
    <w:rsid w:val="002B5444"/>
    <w:rsid w:val="002C08F5"/>
    <w:rsid w:val="002C5D17"/>
    <w:rsid w:val="002C74D3"/>
    <w:rsid w:val="002D009A"/>
    <w:rsid w:val="002D4FDA"/>
    <w:rsid w:val="002E1B19"/>
    <w:rsid w:val="002E3E9A"/>
    <w:rsid w:val="002E6D82"/>
    <w:rsid w:val="002F1A59"/>
    <w:rsid w:val="002F5872"/>
    <w:rsid w:val="003031AE"/>
    <w:rsid w:val="0030481A"/>
    <w:rsid w:val="00306708"/>
    <w:rsid w:val="003071D6"/>
    <w:rsid w:val="003155F8"/>
    <w:rsid w:val="00317E20"/>
    <w:rsid w:val="003249A9"/>
    <w:rsid w:val="00325234"/>
    <w:rsid w:val="003264CA"/>
    <w:rsid w:val="00333AB3"/>
    <w:rsid w:val="00344BCB"/>
    <w:rsid w:val="0034700E"/>
    <w:rsid w:val="003470AC"/>
    <w:rsid w:val="00352FBF"/>
    <w:rsid w:val="00352FC4"/>
    <w:rsid w:val="003560C7"/>
    <w:rsid w:val="00361F0B"/>
    <w:rsid w:val="003664D1"/>
    <w:rsid w:val="00366F9D"/>
    <w:rsid w:val="00382B63"/>
    <w:rsid w:val="00387682"/>
    <w:rsid w:val="003A1026"/>
    <w:rsid w:val="003A4976"/>
    <w:rsid w:val="003B0498"/>
    <w:rsid w:val="003B07B7"/>
    <w:rsid w:val="003B3918"/>
    <w:rsid w:val="003C1FCA"/>
    <w:rsid w:val="003D2F92"/>
    <w:rsid w:val="003E308D"/>
    <w:rsid w:val="003E5C16"/>
    <w:rsid w:val="003F13CA"/>
    <w:rsid w:val="003F579F"/>
    <w:rsid w:val="0040398F"/>
    <w:rsid w:val="0040448B"/>
    <w:rsid w:val="004103B0"/>
    <w:rsid w:val="00410544"/>
    <w:rsid w:val="00415AA1"/>
    <w:rsid w:val="0042152C"/>
    <w:rsid w:val="00424F7F"/>
    <w:rsid w:val="00432F95"/>
    <w:rsid w:val="00444192"/>
    <w:rsid w:val="004467C0"/>
    <w:rsid w:val="00456263"/>
    <w:rsid w:val="00456C09"/>
    <w:rsid w:val="004629AF"/>
    <w:rsid w:val="00463512"/>
    <w:rsid w:val="00464458"/>
    <w:rsid w:val="00470D14"/>
    <w:rsid w:val="00475319"/>
    <w:rsid w:val="004812D3"/>
    <w:rsid w:val="00483214"/>
    <w:rsid w:val="0048547C"/>
    <w:rsid w:val="00487831"/>
    <w:rsid w:val="004A53E2"/>
    <w:rsid w:val="004A5C11"/>
    <w:rsid w:val="004B1FAC"/>
    <w:rsid w:val="004B34DE"/>
    <w:rsid w:val="004B3E0C"/>
    <w:rsid w:val="004B642A"/>
    <w:rsid w:val="004B6E73"/>
    <w:rsid w:val="004C1690"/>
    <w:rsid w:val="004C41E1"/>
    <w:rsid w:val="004D08EF"/>
    <w:rsid w:val="004D11DB"/>
    <w:rsid w:val="004D1AC4"/>
    <w:rsid w:val="004E0700"/>
    <w:rsid w:val="004E41E1"/>
    <w:rsid w:val="004E42C3"/>
    <w:rsid w:val="004E6356"/>
    <w:rsid w:val="004F10AF"/>
    <w:rsid w:val="004F4634"/>
    <w:rsid w:val="004F4E73"/>
    <w:rsid w:val="004F6E3D"/>
    <w:rsid w:val="004F710D"/>
    <w:rsid w:val="00500128"/>
    <w:rsid w:val="005126C9"/>
    <w:rsid w:val="00513945"/>
    <w:rsid w:val="0051572C"/>
    <w:rsid w:val="00516809"/>
    <w:rsid w:val="0052058D"/>
    <w:rsid w:val="0052141E"/>
    <w:rsid w:val="005226F0"/>
    <w:rsid w:val="00524A45"/>
    <w:rsid w:val="00526B5E"/>
    <w:rsid w:val="0053400D"/>
    <w:rsid w:val="00535EC1"/>
    <w:rsid w:val="00541A15"/>
    <w:rsid w:val="00551C31"/>
    <w:rsid w:val="00556215"/>
    <w:rsid w:val="00564200"/>
    <w:rsid w:val="005648FE"/>
    <w:rsid w:val="00571A2A"/>
    <w:rsid w:val="00573865"/>
    <w:rsid w:val="00581449"/>
    <w:rsid w:val="00581E34"/>
    <w:rsid w:val="005837B5"/>
    <w:rsid w:val="005854ED"/>
    <w:rsid w:val="00590AE1"/>
    <w:rsid w:val="005925C1"/>
    <w:rsid w:val="0059311B"/>
    <w:rsid w:val="00594D04"/>
    <w:rsid w:val="005A3EC8"/>
    <w:rsid w:val="005B2FCA"/>
    <w:rsid w:val="005B5E76"/>
    <w:rsid w:val="005B7069"/>
    <w:rsid w:val="005B77B1"/>
    <w:rsid w:val="005B7821"/>
    <w:rsid w:val="005C26BE"/>
    <w:rsid w:val="005D086A"/>
    <w:rsid w:val="005D4A5F"/>
    <w:rsid w:val="005D5EE7"/>
    <w:rsid w:val="005E5A02"/>
    <w:rsid w:val="005E5B9F"/>
    <w:rsid w:val="005E6149"/>
    <w:rsid w:val="005F1D20"/>
    <w:rsid w:val="005F26C9"/>
    <w:rsid w:val="005F3CC9"/>
    <w:rsid w:val="005F60F7"/>
    <w:rsid w:val="00600A75"/>
    <w:rsid w:val="006017FB"/>
    <w:rsid w:val="006079F6"/>
    <w:rsid w:val="00612313"/>
    <w:rsid w:val="00613B38"/>
    <w:rsid w:val="00617A7B"/>
    <w:rsid w:val="00627E56"/>
    <w:rsid w:val="006452D3"/>
    <w:rsid w:val="00645760"/>
    <w:rsid w:val="00651CA7"/>
    <w:rsid w:val="00653021"/>
    <w:rsid w:val="00660D44"/>
    <w:rsid w:val="0067615D"/>
    <w:rsid w:val="00680FDC"/>
    <w:rsid w:val="0068585C"/>
    <w:rsid w:val="00691FA8"/>
    <w:rsid w:val="006963D8"/>
    <w:rsid w:val="006A3A6C"/>
    <w:rsid w:val="006A546A"/>
    <w:rsid w:val="006B19C6"/>
    <w:rsid w:val="006B1EA5"/>
    <w:rsid w:val="006C0D8D"/>
    <w:rsid w:val="006C3418"/>
    <w:rsid w:val="006D03DF"/>
    <w:rsid w:val="006D2C6F"/>
    <w:rsid w:val="006D38B6"/>
    <w:rsid w:val="006D5E6E"/>
    <w:rsid w:val="006E4661"/>
    <w:rsid w:val="006E59D3"/>
    <w:rsid w:val="006E73A0"/>
    <w:rsid w:val="006E7ABE"/>
    <w:rsid w:val="006F2E05"/>
    <w:rsid w:val="00702605"/>
    <w:rsid w:val="00702A53"/>
    <w:rsid w:val="007031B0"/>
    <w:rsid w:val="007106F1"/>
    <w:rsid w:val="007118C5"/>
    <w:rsid w:val="00714C86"/>
    <w:rsid w:val="007167A7"/>
    <w:rsid w:val="00721BD6"/>
    <w:rsid w:val="00723806"/>
    <w:rsid w:val="00724A77"/>
    <w:rsid w:val="007253E7"/>
    <w:rsid w:val="007409DD"/>
    <w:rsid w:val="00743C3B"/>
    <w:rsid w:val="007659D8"/>
    <w:rsid w:val="0076769E"/>
    <w:rsid w:val="0077392A"/>
    <w:rsid w:val="00775AEC"/>
    <w:rsid w:val="00780F8E"/>
    <w:rsid w:val="00792714"/>
    <w:rsid w:val="0079464A"/>
    <w:rsid w:val="00796F9F"/>
    <w:rsid w:val="007A3378"/>
    <w:rsid w:val="007A7838"/>
    <w:rsid w:val="007B0794"/>
    <w:rsid w:val="007D0C4A"/>
    <w:rsid w:val="007D358D"/>
    <w:rsid w:val="007D5A58"/>
    <w:rsid w:val="007E15DE"/>
    <w:rsid w:val="007E47A2"/>
    <w:rsid w:val="008110EB"/>
    <w:rsid w:val="008134BE"/>
    <w:rsid w:val="0081439B"/>
    <w:rsid w:val="00820758"/>
    <w:rsid w:val="008231DA"/>
    <w:rsid w:val="00832343"/>
    <w:rsid w:val="00834F82"/>
    <w:rsid w:val="00837F77"/>
    <w:rsid w:val="008403F0"/>
    <w:rsid w:val="008550BA"/>
    <w:rsid w:val="00855B37"/>
    <w:rsid w:val="0085622E"/>
    <w:rsid w:val="0085777A"/>
    <w:rsid w:val="008579E3"/>
    <w:rsid w:val="00860546"/>
    <w:rsid w:val="0087407C"/>
    <w:rsid w:val="008752AD"/>
    <w:rsid w:val="00880BD1"/>
    <w:rsid w:val="008822A3"/>
    <w:rsid w:val="00887271"/>
    <w:rsid w:val="00890B42"/>
    <w:rsid w:val="00890EE4"/>
    <w:rsid w:val="00891F16"/>
    <w:rsid w:val="008926EE"/>
    <w:rsid w:val="008A389E"/>
    <w:rsid w:val="008B64A1"/>
    <w:rsid w:val="008C036A"/>
    <w:rsid w:val="008C037C"/>
    <w:rsid w:val="008C1707"/>
    <w:rsid w:val="008C28CC"/>
    <w:rsid w:val="008C3140"/>
    <w:rsid w:val="008C3955"/>
    <w:rsid w:val="008C56C9"/>
    <w:rsid w:val="008C5EA7"/>
    <w:rsid w:val="008C7DD2"/>
    <w:rsid w:val="008D0645"/>
    <w:rsid w:val="008D79A2"/>
    <w:rsid w:val="008E7B59"/>
    <w:rsid w:val="008F4027"/>
    <w:rsid w:val="00900C0B"/>
    <w:rsid w:val="0090546E"/>
    <w:rsid w:val="0090681E"/>
    <w:rsid w:val="00906B75"/>
    <w:rsid w:val="00920E82"/>
    <w:rsid w:val="00921865"/>
    <w:rsid w:val="0092396A"/>
    <w:rsid w:val="009428F9"/>
    <w:rsid w:val="009442D7"/>
    <w:rsid w:val="00944D03"/>
    <w:rsid w:val="00950B54"/>
    <w:rsid w:val="0095314D"/>
    <w:rsid w:val="00955714"/>
    <w:rsid w:val="00961F92"/>
    <w:rsid w:val="00962833"/>
    <w:rsid w:val="00963221"/>
    <w:rsid w:val="009762E9"/>
    <w:rsid w:val="00976DD8"/>
    <w:rsid w:val="00977285"/>
    <w:rsid w:val="00977946"/>
    <w:rsid w:val="00984326"/>
    <w:rsid w:val="00985053"/>
    <w:rsid w:val="009908C5"/>
    <w:rsid w:val="00991D82"/>
    <w:rsid w:val="009948D5"/>
    <w:rsid w:val="009A00E9"/>
    <w:rsid w:val="009A3E7B"/>
    <w:rsid w:val="009B052D"/>
    <w:rsid w:val="009B05C6"/>
    <w:rsid w:val="009B3D26"/>
    <w:rsid w:val="009C1999"/>
    <w:rsid w:val="009C19FC"/>
    <w:rsid w:val="009D06CB"/>
    <w:rsid w:val="009D2BAE"/>
    <w:rsid w:val="009D4C36"/>
    <w:rsid w:val="009D5BDA"/>
    <w:rsid w:val="009E2220"/>
    <w:rsid w:val="00A06F84"/>
    <w:rsid w:val="00A11F33"/>
    <w:rsid w:val="00A134EA"/>
    <w:rsid w:val="00A222EF"/>
    <w:rsid w:val="00A242B3"/>
    <w:rsid w:val="00A24EE0"/>
    <w:rsid w:val="00A3152D"/>
    <w:rsid w:val="00A3217A"/>
    <w:rsid w:val="00A37F6C"/>
    <w:rsid w:val="00A40038"/>
    <w:rsid w:val="00A43429"/>
    <w:rsid w:val="00A46CCA"/>
    <w:rsid w:val="00A51092"/>
    <w:rsid w:val="00A54C09"/>
    <w:rsid w:val="00A56C39"/>
    <w:rsid w:val="00A573E8"/>
    <w:rsid w:val="00A6303A"/>
    <w:rsid w:val="00A636CC"/>
    <w:rsid w:val="00A70DE2"/>
    <w:rsid w:val="00A75BD0"/>
    <w:rsid w:val="00A76D09"/>
    <w:rsid w:val="00A80520"/>
    <w:rsid w:val="00A831C2"/>
    <w:rsid w:val="00A83867"/>
    <w:rsid w:val="00A83AED"/>
    <w:rsid w:val="00A92626"/>
    <w:rsid w:val="00A93DF9"/>
    <w:rsid w:val="00A953DB"/>
    <w:rsid w:val="00AA7097"/>
    <w:rsid w:val="00AB7695"/>
    <w:rsid w:val="00AC1EC7"/>
    <w:rsid w:val="00AC2184"/>
    <w:rsid w:val="00AC675C"/>
    <w:rsid w:val="00AC7A15"/>
    <w:rsid w:val="00AD362A"/>
    <w:rsid w:val="00AF2656"/>
    <w:rsid w:val="00AF30A9"/>
    <w:rsid w:val="00AF5BF0"/>
    <w:rsid w:val="00AF5CAF"/>
    <w:rsid w:val="00AF696B"/>
    <w:rsid w:val="00B0309F"/>
    <w:rsid w:val="00B103EC"/>
    <w:rsid w:val="00B11A98"/>
    <w:rsid w:val="00B21680"/>
    <w:rsid w:val="00B22D2A"/>
    <w:rsid w:val="00B24A72"/>
    <w:rsid w:val="00B26A08"/>
    <w:rsid w:val="00B274E6"/>
    <w:rsid w:val="00B33676"/>
    <w:rsid w:val="00B43276"/>
    <w:rsid w:val="00B43CFE"/>
    <w:rsid w:val="00B537C1"/>
    <w:rsid w:val="00B574C3"/>
    <w:rsid w:val="00B60C35"/>
    <w:rsid w:val="00B61B16"/>
    <w:rsid w:val="00B71DC6"/>
    <w:rsid w:val="00B71F7C"/>
    <w:rsid w:val="00B83FE8"/>
    <w:rsid w:val="00B91BA6"/>
    <w:rsid w:val="00B979EA"/>
    <w:rsid w:val="00BA1B99"/>
    <w:rsid w:val="00BA3199"/>
    <w:rsid w:val="00BA5E8B"/>
    <w:rsid w:val="00BA7599"/>
    <w:rsid w:val="00BA7A20"/>
    <w:rsid w:val="00BB125F"/>
    <w:rsid w:val="00BB493D"/>
    <w:rsid w:val="00BB75D0"/>
    <w:rsid w:val="00BC61A2"/>
    <w:rsid w:val="00BD2692"/>
    <w:rsid w:val="00BD68BD"/>
    <w:rsid w:val="00BD7E2F"/>
    <w:rsid w:val="00BE349F"/>
    <w:rsid w:val="00BF38F2"/>
    <w:rsid w:val="00BF5397"/>
    <w:rsid w:val="00BF794D"/>
    <w:rsid w:val="00C015E8"/>
    <w:rsid w:val="00C01641"/>
    <w:rsid w:val="00C01E47"/>
    <w:rsid w:val="00C05D72"/>
    <w:rsid w:val="00C172C4"/>
    <w:rsid w:val="00C2329F"/>
    <w:rsid w:val="00C30161"/>
    <w:rsid w:val="00C301F4"/>
    <w:rsid w:val="00C308E6"/>
    <w:rsid w:val="00C32278"/>
    <w:rsid w:val="00C351A6"/>
    <w:rsid w:val="00C42809"/>
    <w:rsid w:val="00C456D7"/>
    <w:rsid w:val="00C5353C"/>
    <w:rsid w:val="00C54652"/>
    <w:rsid w:val="00C56D92"/>
    <w:rsid w:val="00C71068"/>
    <w:rsid w:val="00C71544"/>
    <w:rsid w:val="00C77808"/>
    <w:rsid w:val="00C81A8E"/>
    <w:rsid w:val="00C83B1B"/>
    <w:rsid w:val="00C923EB"/>
    <w:rsid w:val="00C956DC"/>
    <w:rsid w:val="00C97414"/>
    <w:rsid w:val="00C974B5"/>
    <w:rsid w:val="00CA15DF"/>
    <w:rsid w:val="00CA5A32"/>
    <w:rsid w:val="00CC0A96"/>
    <w:rsid w:val="00CC1A0D"/>
    <w:rsid w:val="00CC49DA"/>
    <w:rsid w:val="00CD3C9F"/>
    <w:rsid w:val="00CD44B9"/>
    <w:rsid w:val="00CD5D9F"/>
    <w:rsid w:val="00CD6468"/>
    <w:rsid w:val="00CD7F47"/>
    <w:rsid w:val="00CF1481"/>
    <w:rsid w:val="00CF4FB5"/>
    <w:rsid w:val="00CF580D"/>
    <w:rsid w:val="00CF7DF4"/>
    <w:rsid w:val="00D064C0"/>
    <w:rsid w:val="00D06515"/>
    <w:rsid w:val="00D07D20"/>
    <w:rsid w:val="00D140F9"/>
    <w:rsid w:val="00D15C9C"/>
    <w:rsid w:val="00D353A5"/>
    <w:rsid w:val="00D52559"/>
    <w:rsid w:val="00D606CE"/>
    <w:rsid w:val="00D61CEA"/>
    <w:rsid w:val="00D6208E"/>
    <w:rsid w:val="00D620A1"/>
    <w:rsid w:val="00D627A7"/>
    <w:rsid w:val="00D7269F"/>
    <w:rsid w:val="00D72A96"/>
    <w:rsid w:val="00D7395E"/>
    <w:rsid w:val="00D73DE6"/>
    <w:rsid w:val="00D7485B"/>
    <w:rsid w:val="00D77796"/>
    <w:rsid w:val="00D807CE"/>
    <w:rsid w:val="00D84A39"/>
    <w:rsid w:val="00D9130B"/>
    <w:rsid w:val="00D93223"/>
    <w:rsid w:val="00D96E68"/>
    <w:rsid w:val="00DA3051"/>
    <w:rsid w:val="00DA5527"/>
    <w:rsid w:val="00DA55D5"/>
    <w:rsid w:val="00DB5A2E"/>
    <w:rsid w:val="00DB719D"/>
    <w:rsid w:val="00DC1D6D"/>
    <w:rsid w:val="00DD1831"/>
    <w:rsid w:val="00DD20B6"/>
    <w:rsid w:val="00DD3F7A"/>
    <w:rsid w:val="00DD58A0"/>
    <w:rsid w:val="00DD7DE3"/>
    <w:rsid w:val="00DF2A4A"/>
    <w:rsid w:val="00E00A50"/>
    <w:rsid w:val="00E058CF"/>
    <w:rsid w:val="00E26A75"/>
    <w:rsid w:val="00E350D5"/>
    <w:rsid w:val="00E44C89"/>
    <w:rsid w:val="00E468BF"/>
    <w:rsid w:val="00E47389"/>
    <w:rsid w:val="00E5752B"/>
    <w:rsid w:val="00E61AE4"/>
    <w:rsid w:val="00E645DF"/>
    <w:rsid w:val="00E66CBB"/>
    <w:rsid w:val="00E66F54"/>
    <w:rsid w:val="00E73511"/>
    <w:rsid w:val="00E93BE3"/>
    <w:rsid w:val="00E97161"/>
    <w:rsid w:val="00E973DD"/>
    <w:rsid w:val="00EA3C13"/>
    <w:rsid w:val="00EC0B35"/>
    <w:rsid w:val="00EC1751"/>
    <w:rsid w:val="00ED1CFF"/>
    <w:rsid w:val="00ED5852"/>
    <w:rsid w:val="00EF0BE1"/>
    <w:rsid w:val="00EF31C8"/>
    <w:rsid w:val="00F020AD"/>
    <w:rsid w:val="00F116C4"/>
    <w:rsid w:val="00F171DE"/>
    <w:rsid w:val="00F2585C"/>
    <w:rsid w:val="00F34B09"/>
    <w:rsid w:val="00F46299"/>
    <w:rsid w:val="00F4658F"/>
    <w:rsid w:val="00F51AD8"/>
    <w:rsid w:val="00F569A5"/>
    <w:rsid w:val="00F6234D"/>
    <w:rsid w:val="00F623BC"/>
    <w:rsid w:val="00F6278B"/>
    <w:rsid w:val="00F81E3B"/>
    <w:rsid w:val="00F87EFF"/>
    <w:rsid w:val="00F96BFC"/>
    <w:rsid w:val="00FA088D"/>
    <w:rsid w:val="00FA42C7"/>
    <w:rsid w:val="00FC0907"/>
    <w:rsid w:val="00FC171F"/>
    <w:rsid w:val="00FC2406"/>
    <w:rsid w:val="00FC6BC7"/>
    <w:rsid w:val="00FD2EFA"/>
    <w:rsid w:val="00FE33AB"/>
    <w:rsid w:val="00FE3F08"/>
    <w:rsid w:val="00FE4CDC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94BC"/>
  <w15:chartTrackingRefBased/>
  <w15:docId w15:val="{6A445DC4-4917-4AAD-85B6-3088B792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07C"/>
  </w:style>
  <w:style w:type="paragraph" w:styleId="Heading1">
    <w:name w:val="heading 1"/>
    <w:basedOn w:val="Normal"/>
    <w:next w:val="Normal"/>
    <w:link w:val="Heading1Char"/>
    <w:uiPriority w:val="9"/>
    <w:qFormat/>
    <w:rsid w:val="008A3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89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A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1D5F"/>
    <w:rPr>
      <w:b/>
      <w:bCs/>
    </w:rPr>
  </w:style>
  <w:style w:type="paragraph" w:styleId="ListParagraph">
    <w:name w:val="List Paragraph"/>
    <w:basedOn w:val="Normal"/>
    <w:uiPriority w:val="34"/>
    <w:qFormat/>
    <w:rsid w:val="00723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2D3"/>
    <w:rPr>
      <w:color w:val="AD1F1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D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52D3"/>
    <w:rPr>
      <w:color w:val="FFC42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CC9"/>
    <w:rPr>
      <w:color w:val="605E5C"/>
      <w:shd w:val="clear" w:color="auto" w:fill="E1DFDD"/>
    </w:rPr>
  </w:style>
  <w:style w:type="table" w:customStyle="1" w:styleId="TableGrid0">
    <w:name w:val="TableGrid"/>
    <w:rsid w:val="00C456D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rowan.edu/faculty_and_staff_resources/_tk20/_images_and_docs/ay18-19--summary-pass-rate--title-i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cation.rowan.edu/faculty_and_staff_resources/_tk20/_images_and_docs/ay-2018-19-ced-traditional--title-ii-2020.pdf" TargetMode="External"/><Relationship Id="rId12" Type="http://schemas.openxmlformats.org/officeDocument/2006/relationships/hyperlink" Target="https://education.rowan.edu/faculty_and_staff_resources/_tk20/_images_and_docs/ay16-17--summary-pass-rate--title-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rowan.edu/faculty_and_staff_resources/_tk20/_images_and_docs/ay-2018-19-ced-traditional--title-ii-2020.pdf" TargetMode="External"/><Relationship Id="rId11" Type="http://schemas.openxmlformats.org/officeDocument/2006/relationships/hyperlink" Target="https://education.rowan.edu/faculty_and_staff_resources/_tk20/_images_and_docs/ay-2016-17-ced-traditional--title-ii-20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ation.rowan.edu/faculty_and_staff_resources/_tk20/_images_and_docs/ay17-18--summary-pass-rate--title-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rowan.edu/faculty_and_staff_resources/_tk20/_images_and_docs/ay-2017-18-ced-traditional--title-ii-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1182-E9D6-4270-A4FC-27711E25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Awenowicz</dc:creator>
  <cp:keywords/>
  <dc:description/>
  <cp:lastModifiedBy>Awenowicz, Melissa Anne</cp:lastModifiedBy>
  <cp:revision>3</cp:revision>
  <dcterms:created xsi:type="dcterms:W3CDTF">2021-04-01T12:46:00Z</dcterms:created>
  <dcterms:modified xsi:type="dcterms:W3CDTF">2021-04-14T15:56:00Z</dcterms:modified>
</cp:coreProperties>
</file>